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074" w:rsidRPr="00052074" w:rsidRDefault="00247F8B" w:rsidP="00BF593B">
      <w:pPr>
        <w:spacing w:after="0"/>
      </w:pPr>
      <w:r>
        <w:t xml:space="preserve">Concerned </w:t>
      </w:r>
      <w:bookmarkStart w:id="0" w:name="_GoBack"/>
      <w:bookmarkEnd w:id="0"/>
      <w:r w:rsidR="00965C27">
        <w:t>Elder</w:t>
      </w:r>
      <w:r w:rsidR="007C7041">
        <w:t>s</w:t>
      </w:r>
      <w:r w:rsidR="00965C27">
        <w:t xml:space="preserve"> of</w:t>
      </w:r>
      <w:r w:rsidR="007C7041">
        <w:t xml:space="preserve"> the</w:t>
      </w:r>
      <w:r w:rsidR="00965C27">
        <w:t xml:space="preserve"> </w:t>
      </w:r>
      <w:r w:rsidR="00052074">
        <w:t>NDC P</w:t>
      </w:r>
      <w:r w:rsidR="00052074" w:rsidRPr="00052074">
        <w:t xml:space="preserve">arty </w:t>
      </w:r>
    </w:p>
    <w:p w:rsidR="00052074" w:rsidRPr="00052074" w:rsidRDefault="00052074" w:rsidP="00BF593B">
      <w:pPr>
        <w:spacing w:after="0"/>
      </w:pPr>
      <w:r w:rsidRPr="00052074">
        <w:t xml:space="preserve">Atiwa East </w:t>
      </w:r>
      <w:r>
        <w:t>C</w:t>
      </w:r>
      <w:r w:rsidRPr="00052074">
        <w:t>onstituency</w:t>
      </w:r>
    </w:p>
    <w:p w:rsidR="00052074" w:rsidRPr="00052074" w:rsidRDefault="00052074" w:rsidP="00BF593B">
      <w:pPr>
        <w:spacing w:after="0"/>
      </w:pPr>
      <w:r w:rsidRPr="00052074">
        <w:t xml:space="preserve">Anyinam – Eastern Region </w:t>
      </w:r>
    </w:p>
    <w:p w:rsidR="004F10D7" w:rsidRDefault="00193384" w:rsidP="00BF593B">
      <w:pPr>
        <w:spacing w:after="0"/>
        <w:rPr>
          <w:lang w:eastAsia="en-GB"/>
        </w:rPr>
      </w:pPr>
      <w:r>
        <w:rPr>
          <w:lang w:eastAsia="en-GB"/>
        </w:rPr>
        <w:t>4</w:t>
      </w:r>
      <w:r w:rsidR="004F10D7" w:rsidRPr="004F10D7">
        <w:rPr>
          <w:sz w:val="18"/>
          <w:szCs w:val="18"/>
          <w:vertAlign w:val="superscript"/>
          <w:lang w:eastAsia="en-GB"/>
        </w:rPr>
        <w:t>th</w:t>
      </w:r>
      <w:r w:rsidR="004F10D7" w:rsidRPr="004F10D7">
        <w:rPr>
          <w:lang w:eastAsia="en-GB"/>
        </w:rPr>
        <w:t> </w:t>
      </w:r>
      <w:r>
        <w:rPr>
          <w:lang w:eastAsia="en-GB"/>
        </w:rPr>
        <w:t>April</w:t>
      </w:r>
      <w:r w:rsidR="004F10D7" w:rsidRPr="004F10D7">
        <w:rPr>
          <w:color w:val="3A4D54"/>
          <w:lang w:eastAsia="en-GB"/>
        </w:rPr>
        <w:t>, </w:t>
      </w:r>
      <w:r w:rsidR="004F10D7" w:rsidRPr="004F10D7">
        <w:rPr>
          <w:lang w:eastAsia="en-GB"/>
        </w:rPr>
        <w:t>20</w:t>
      </w:r>
      <w:r>
        <w:rPr>
          <w:lang w:eastAsia="en-GB"/>
        </w:rPr>
        <w:t>25</w:t>
      </w:r>
    </w:p>
    <w:p w:rsidR="00052074" w:rsidRPr="004F10D7" w:rsidRDefault="00052074" w:rsidP="00193384">
      <w:pPr>
        <w:rPr>
          <w:color w:val="3A4D54"/>
          <w:lang w:eastAsia="en-GB"/>
        </w:rPr>
      </w:pPr>
    </w:p>
    <w:p w:rsidR="00965C27" w:rsidRDefault="00965C27" w:rsidP="00965C27">
      <w:pPr>
        <w:spacing w:after="0"/>
      </w:pPr>
      <w:r>
        <w:t>The President</w:t>
      </w:r>
    </w:p>
    <w:p w:rsidR="00965C27" w:rsidRDefault="00965C27" w:rsidP="00965C27">
      <w:pPr>
        <w:spacing w:after="0"/>
      </w:pPr>
      <w:r>
        <w:t>Jubilee House</w:t>
      </w:r>
    </w:p>
    <w:p w:rsidR="004F10D7" w:rsidRPr="004F10D7" w:rsidRDefault="00965C27" w:rsidP="00965C27">
      <w:pPr>
        <w:rPr>
          <w:lang w:eastAsia="en-GB"/>
        </w:rPr>
      </w:pPr>
      <w:r>
        <w:t>Accra</w:t>
      </w:r>
    </w:p>
    <w:p w:rsidR="00965C27" w:rsidRDefault="00965C27" w:rsidP="001A5983">
      <w:pPr>
        <w:jc w:val="both"/>
      </w:pPr>
    </w:p>
    <w:p w:rsidR="002D74DA" w:rsidRDefault="004F10D7" w:rsidP="001A5983">
      <w:pPr>
        <w:jc w:val="both"/>
      </w:pPr>
      <w:r w:rsidRPr="00C11635">
        <w:t xml:space="preserve">Dear </w:t>
      </w:r>
      <w:r w:rsidR="00965C27">
        <w:t>Mr. President</w:t>
      </w:r>
      <w:r w:rsidRPr="00C11635">
        <w:t>,</w:t>
      </w:r>
    </w:p>
    <w:p w:rsidR="00052074" w:rsidRDefault="00052074" w:rsidP="001A5983">
      <w:pPr>
        <w:jc w:val="both"/>
      </w:pPr>
    </w:p>
    <w:p w:rsidR="00052074" w:rsidRPr="00975D5A" w:rsidRDefault="00052074" w:rsidP="00052074">
      <w:pPr>
        <w:rPr>
          <w:b/>
          <w:lang w:eastAsia="en-GB"/>
        </w:rPr>
      </w:pPr>
      <w:r w:rsidRPr="00975D5A">
        <w:rPr>
          <w:b/>
          <w:lang w:eastAsia="en-GB"/>
        </w:rPr>
        <w:t xml:space="preserve">Petition Letter against Mr. Ernest Owusu Ntim (Atiwa East NDC Chairman) not to be appointed as the District Chief </w:t>
      </w:r>
      <w:r w:rsidR="00965C27">
        <w:rPr>
          <w:b/>
          <w:lang w:eastAsia="en-GB"/>
        </w:rPr>
        <w:t xml:space="preserve">Executive </w:t>
      </w:r>
      <w:r w:rsidRPr="00975D5A">
        <w:rPr>
          <w:b/>
          <w:lang w:eastAsia="en-GB"/>
        </w:rPr>
        <w:t>of Atiwa East District</w:t>
      </w:r>
    </w:p>
    <w:p w:rsidR="00C11635" w:rsidRDefault="00C11635" w:rsidP="00B95987">
      <w:pPr>
        <w:spacing w:after="0"/>
        <w:jc w:val="both"/>
        <w:rPr>
          <w:lang w:eastAsia="en-GB"/>
        </w:rPr>
      </w:pPr>
      <w:r>
        <w:rPr>
          <w:lang w:eastAsia="en-GB"/>
        </w:rPr>
        <w:br/>
        <w:t>We</w:t>
      </w:r>
      <w:r w:rsidR="004F10D7" w:rsidRPr="004F10D7">
        <w:rPr>
          <w:lang w:eastAsia="en-GB"/>
        </w:rPr>
        <w:t xml:space="preserve"> </w:t>
      </w:r>
      <w:r w:rsidR="00A67C14" w:rsidRPr="00A67C14">
        <w:t xml:space="preserve">the undersigned </w:t>
      </w:r>
      <w:r w:rsidR="00A67C14">
        <w:t xml:space="preserve">concerned </w:t>
      </w:r>
      <w:r w:rsidR="000F7BFE">
        <w:t>elders of the NDC P</w:t>
      </w:r>
      <w:r w:rsidR="000F7BFE" w:rsidRPr="00052074">
        <w:t xml:space="preserve">arty </w:t>
      </w:r>
      <w:r w:rsidR="00B95987">
        <w:t xml:space="preserve">in the </w:t>
      </w:r>
      <w:r w:rsidR="000F7BFE" w:rsidRPr="00052074">
        <w:t xml:space="preserve">Atiwa East </w:t>
      </w:r>
      <w:r w:rsidR="000F7BFE">
        <w:t>C</w:t>
      </w:r>
      <w:r w:rsidR="000F7BFE" w:rsidRPr="00052074">
        <w:t>onstituency</w:t>
      </w:r>
      <w:r w:rsidR="000F7BFE">
        <w:t xml:space="preserve"> </w:t>
      </w:r>
      <w:r w:rsidR="004F10D7" w:rsidRPr="004F10D7">
        <w:rPr>
          <w:lang w:eastAsia="en-GB"/>
        </w:rPr>
        <w:t xml:space="preserve">write </w:t>
      </w:r>
      <w:r>
        <w:rPr>
          <w:lang w:eastAsia="en-GB"/>
        </w:rPr>
        <w:t>this petition to th</w:t>
      </w:r>
      <w:r w:rsidR="00B95987">
        <w:rPr>
          <w:lang w:eastAsia="en-GB"/>
        </w:rPr>
        <w:t xml:space="preserve">e President </w:t>
      </w:r>
      <w:r w:rsidR="004F10D7" w:rsidRPr="004F10D7">
        <w:rPr>
          <w:lang w:eastAsia="en-GB"/>
        </w:rPr>
        <w:t xml:space="preserve">with great </w:t>
      </w:r>
      <w:r w:rsidRPr="004F10D7">
        <w:rPr>
          <w:lang w:eastAsia="en-GB"/>
        </w:rPr>
        <w:t>hesitancy</w:t>
      </w:r>
      <w:r w:rsidR="004F10D7" w:rsidRPr="004F10D7">
        <w:rPr>
          <w:lang w:eastAsia="en-GB"/>
        </w:rPr>
        <w:t xml:space="preserve"> and a heavy heart. </w:t>
      </w:r>
      <w:r>
        <w:rPr>
          <w:lang w:eastAsia="en-GB"/>
        </w:rPr>
        <w:t>We are</w:t>
      </w:r>
      <w:r w:rsidR="004F10D7" w:rsidRPr="004F10D7">
        <w:rPr>
          <w:lang w:eastAsia="en-GB"/>
        </w:rPr>
        <w:t xml:space="preserve"> not at ease with </w:t>
      </w:r>
      <w:r>
        <w:rPr>
          <w:lang w:eastAsia="en-GB"/>
        </w:rPr>
        <w:t xml:space="preserve">writing this petition for the </w:t>
      </w:r>
      <w:r w:rsidR="00812EBA">
        <w:rPr>
          <w:lang w:eastAsia="en-GB"/>
        </w:rPr>
        <w:t xml:space="preserve">mere </w:t>
      </w:r>
      <w:r>
        <w:rPr>
          <w:lang w:eastAsia="en-GB"/>
        </w:rPr>
        <w:t xml:space="preserve">seek of it </w:t>
      </w:r>
      <w:r w:rsidR="004F10D7" w:rsidRPr="004F10D7">
        <w:rPr>
          <w:lang w:eastAsia="en-GB"/>
        </w:rPr>
        <w:t>but what</w:t>
      </w:r>
      <w:r w:rsidR="00DF63E8">
        <w:rPr>
          <w:lang w:eastAsia="en-GB"/>
        </w:rPr>
        <w:t xml:space="preserve"> has to be done, has to be done.</w:t>
      </w:r>
      <w:r w:rsidR="004F10D7" w:rsidRPr="004F10D7">
        <w:rPr>
          <w:lang w:eastAsia="en-GB"/>
        </w:rPr>
        <w:t xml:space="preserve"> It is about </w:t>
      </w:r>
      <w:r>
        <w:rPr>
          <w:lang w:eastAsia="en-GB"/>
        </w:rPr>
        <w:t xml:space="preserve">Mr. Ernest Owusu </w:t>
      </w:r>
      <w:r w:rsidRPr="00E62DA5">
        <w:t xml:space="preserve">Ntim </w:t>
      </w:r>
      <w:r w:rsidR="00D14798" w:rsidRPr="00E62DA5">
        <w:t>who holds the position of Chairman</w:t>
      </w:r>
      <w:r w:rsidR="00D14798">
        <w:rPr>
          <w:lang w:eastAsia="en-GB"/>
        </w:rPr>
        <w:t xml:space="preserve"> of the NDC in the A</w:t>
      </w:r>
      <w:r>
        <w:rPr>
          <w:lang w:eastAsia="en-GB"/>
        </w:rPr>
        <w:t>tiwa East</w:t>
      </w:r>
      <w:r w:rsidR="00D14798">
        <w:rPr>
          <w:lang w:eastAsia="en-GB"/>
        </w:rPr>
        <w:t xml:space="preserve"> Constituency and </w:t>
      </w:r>
      <w:r>
        <w:rPr>
          <w:lang w:eastAsia="en-GB"/>
        </w:rPr>
        <w:t>is</w:t>
      </w:r>
      <w:r w:rsidR="00812EBA">
        <w:rPr>
          <w:lang w:eastAsia="en-GB"/>
        </w:rPr>
        <w:t xml:space="preserve"> one of the </w:t>
      </w:r>
      <w:r>
        <w:rPr>
          <w:lang w:eastAsia="en-GB"/>
        </w:rPr>
        <w:t>candidate</w:t>
      </w:r>
      <w:r w:rsidR="00812EBA">
        <w:rPr>
          <w:lang w:eastAsia="en-GB"/>
        </w:rPr>
        <w:t>s</w:t>
      </w:r>
      <w:r>
        <w:rPr>
          <w:lang w:eastAsia="en-GB"/>
        </w:rPr>
        <w:t xml:space="preserve"> </w:t>
      </w:r>
      <w:r w:rsidR="001F5AE1">
        <w:rPr>
          <w:lang w:eastAsia="en-GB"/>
        </w:rPr>
        <w:t>being c</w:t>
      </w:r>
      <w:r>
        <w:rPr>
          <w:lang w:eastAsia="en-GB"/>
        </w:rPr>
        <w:t xml:space="preserve">onsidered </w:t>
      </w:r>
      <w:r w:rsidR="0019625F">
        <w:rPr>
          <w:lang w:eastAsia="en-GB"/>
        </w:rPr>
        <w:t>for</w:t>
      </w:r>
      <w:r w:rsidR="00FA1368">
        <w:rPr>
          <w:lang w:eastAsia="en-GB"/>
        </w:rPr>
        <w:t xml:space="preserve"> </w:t>
      </w:r>
      <w:r>
        <w:rPr>
          <w:lang w:eastAsia="en-GB"/>
        </w:rPr>
        <w:t xml:space="preserve">appointment </w:t>
      </w:r>
      <w:r w:rsidR="00D14798">
        <w:rPr>
          <w:lang w:eastAsia="en-GB"/>
        </w:rPr>
        <w:t>as</w:t>
      </w:r>
      <w:r>
        <w:rPr>
          <w:lang w:eastAsia="en-GB"/>
        </w:rPr>
        <w:t xml:space="preserve"> the District Chief</w:t>
      </w:r>
      <w:r w:rsidR="0019625F">
        <w:rPr>
          <w:lang w:eastAsia="en-GB"/>
        </w:rPr>
        <w:t xml:space="preserve"> Executive </w:t>
      </w:r>
      <w:r>
        <w:rPr>
          <w:lang w:eastAsia="en-GB"/>
        </w:rPr>
        <w:t>of Atiwa East District</w:t>
      </w:r>
      <w:r w:rsidR="004F10D7" w:rsidRPr="004F10D7">
        <w:rPr>
          <w:lang w:eastAsia="en-GB"/>
        </w:rPr>
        <w:t xml:space="preserve">. </w:t>
      </w:r>
    </w:p>
    <w:p w:rsidR="00812EBA" w:rsidRDefault="004F10D7" w:rsidP="00570EBF">
      <w:pPr>
        <w:jc w:val="both"/>
        <w:rPr>
          <w:lang w:eastAsia="en-GB"/>
        </w:rPr>
      </w:pPr>
      <w:r w:rsidRPr="004F10D7">
        <w:rPr>
          <w:lang w:eastAsia="en-GB"/>
        </w:rPr>
        <w:t xml:space="preserve">He has been </w:t>
      </w:r>
      <w:r w:rsidR="00812EBA">
        <w:rPr>
          <w:lang w:eastAsia="en-GB"/>
        </w:rPr>
        <w:t>the Chairman</w:t>
      </w:r>
      <w:r w:rsidR="00812EBA" w:rsidRPr="004F10D7">
        <w:rPr>
          <w:lang w:eastAsia="en-GB"/>
        </w:rPr>
        <w:t xml:space="preserve"> </w:t>
      </w:r>
      <w:r w:rsidR="00812EBA">
        <w:rPr>
          <w:lang w:eastAsia="en-GB"/>
        </w:rPr>
        <w:t>of the NDC</w:t>
      </w:r>
      <w:r w:rsidR="00812EBA" w:rsidRPr="004F10D7">
        <w:rPr>
          <w:lang w:eastAsia="en-GB"/>
        </w:rPr>
        <w:t xml:space="preserve"> </w:t>
      </w:r>
      <w:r w:rsidR="00812EBA">
        <w:rPr>
          <w:lang w:eastAsia="en-GB"/>
        </w:rPr>
        <w:t>in Atiwa East Constituency since 2014</w:t>
      </w:r>
      <w:r w:rsidRPr="004F10D7">
        <w:rPr>
          <w:lang w:eastAsia="en-GB"/>
        </w:rPr>
        <w:t xml:space="preserve">. The petition against him is </w:t>
      </w:r>
      <w:r w:rsidR="003E7F27">
        <w:rPr>
          <w:lang w:eastAsia="en-GB"/>
        </w:rPr>
        <w:t xml:space="preserve">anchored on four courts </w:t>
      </w:r>
      <w:r w:rsidR="003E7F27" w:rsidRPr="00ED0067">
        <w:t>or concerns.</w:t>
      </w:r>
      <w:r w:rsidR="003E7F27">
        <w:rPr>
          <w:lang w:eastAsia="en-GB"/>
        </w:rPr>
        <w:t xml:space="preserve"> F</w:t>
      </w:r>
      <w:r w:rsidR="0019625F">
        <w:rPr>
          <w:lang w:eastAsia="en-GB"/>
        </w:rPr>
        <w:t>irst</w:t>
      </w:r>
      <w:r w:rsidR="004F1027">
        <w:rPr>
          <w:lang w:eastAsia="en-GB"/>
        </w:rPr>
        <w:t>ly</w:t>
      </w:r>
      <w:r w:rsidR="0019625F">
        <w:rPr>
          <w:lang w:eastAsia="en-GB"/>
        </w:rPr>
        <w:t xml:space="preserve">, </w:t>
      </w:r>
      <w:r w:rsidR="0019625F" w:rsidRPr="004F10D7">
        <w:rPr>
          <w:lang w:eastAsia="en-GB"/>
        </w:rPr>
        <w:t>he</w:t>
      </w:r>
      <w:r w:rsidRPr="004F10D7">
        <w:rPr>
          <w:lang w:eastAsia="en-GB"/>
        </w:rPr>
        <w:t xml:space="preserve"> </w:t>
      </w:r>
      <w:r w:rsidR="00812EBA">
        <w:rPr>
          <w:lang w:eastAsia="en-GB"/>
        </w:rPr>
        <w:t>has superintended</w:t>
      </w:r>
      <w:r w:rsidR="0019625F">
        <w:rPr>
          <w:lang w:eastAsia="en-GB"/>
        </w:rPr>
        <w:t xml:space="preserve"> over the party for a period where the party </w:t>
      </w:r>
      <w:r w:rsidR="003E7F27">
        <w:rPr>
          <w:lang w:eastAsia="en-GB"/>
        </w:rPr>
        <w:t xml:space="preserve">has </w:t>
      </w:r>
      <w:r w:rsidR="00955A35">
        <w:rPr>
          <w:lang w:eastAsia="en-GB"/>
        </w:rPr>
        <w:t xml:space="preserve">recorded </w:t>
      </w:r>
      <w:r w:rsidR="00E62DA5">
        <w:rPr>
          <w:lang w:eastAsia="en-GB"/>
        </w:rPr>
        <w:t xml:space="preserve">less </w:t>
      </w:r>
      <w:r w:rsidR="0019625F">
        <w:rPr>
          <w:lang w:eastAsia="en-GB"/>
        </w:rPr>
        <w:t>grow</w:t>
      </w:r>
      <w:r w:rsidR="00FA1368">
        <w:rPr>
          <w:lang w:eastAsia="en-GB"/>
        </w:rPr>
        <w:t>th in terms of membership</w:t>
      </w:r>
      <w:r w:rsidR="0019625F">
        <w:rPr>
          <w:lang w:eastAsia="en-GB"/>
        </w:rPr>
        <w:t xml:space="preserve"> </w:t>
      </w:r>
      <w:r w:rsidR="00D25696">
        <w:rPr>
          <w:lang w:eastAsia="en-GB"/>
        </w:rPr>
        <w:t xml:space="preserve">and </w:t>
      </w:r>
      <w:r w:rsidR="00A67C14">
        <w:rPr>
          <w:lang w:eastAsia="en-GB"/>
        </w:rPr>
        <w:t xml:space="preserve">recorded </w:t>
      </w:r>
      <w:r w:rsidR="00FA1368">
        <w:rPr>
          <w:lang w:eastAsia="en-GB"/>
        </w:rPr>
        <w:t xml:space="preserve">abysmal </w:t>
      </w:r>
      <w:r w:rsidR="0019625F">
        <w:rPr>
          <w:lang w:eastAsia="en-GB"/>
        </w:rPr>
        <w:t xml:space="preserve">electoral </w:t>
      </w:r>
      <w:r w:rsidR="003E7F27">
        <w:rPr>
          <w:lang w:eastAsia="en-GB"/>
        </w:rPr>
        <w:t>fortune. S</w:t>
      </w:r>
      <w:r w:rsidR="0019625F">
        <w:rPr>
          <w:lang w:eastAsia="en-GB"/>
        </w:rPr>
        <w:t>econd</w:t>
      </w:r>
      <w:r w:rsidR="004F1027">
        <w:rPr>
          <w:lang w:eastAsia="en-GB"/>
        </w:rPr>
        <w:t>ly</w:t>
      </w:r>
      <w:r w:rsidR="0019625F">
        <w:rPr>
          <w:lang w:eastAsia="en-GB"/>
        </w:rPr>
        <w:t xml:space="preserve">, </w:t>
      </w:r>
      <w:r w:rsidR="00955A35">
        <w:rPr>
          <w:lang w:eastAsia="en-GB"/>
        </w:rPr>
        <w:t xml:space="preserve">his </w:t>
      </w:r>
      <w:r w:rsidRPr="004F10D7">
        <w:rPr>
          <w:lang w:eastAsia="en-GB"/>
        </w:rPr>
        <w:t xml:space="preserve">very </w:t>
      </w:r>
      <w:r w:rsidR="00955A35" w:rsidRPr="004F10D7">
        <w:rPr>
          <w:lang w:eastAsia="en-GB"/>
        </w:rPr>
        <w:t>nauseating</w:t>
      </w:r>
      <w:r w:rsidRPr="004F10D7">
        <w:rPr>
          <w:lang w:eastAsia="en-GB"/>
        </w:rPr>
        <w:t xml:space="preserve"> and over-authoritative</w:t>
      </w:r>
      <w:r w:rsidR="00955A35">
        <w:rPr>
          <w:lang w:eastAsia="en-GB"/>
        </w:rPr>
        <w:t xml:space="preserve"> approach to leadership has </w:t>
      </w:r>
      <w:r w:rsidR="00D25696">
        <w:rPr>
          <w:lang w:eastAsia="en-GB"/>
        </w:rPr>
        <w:t xml:space="preserve">resulted in </w:t>
      </w:r>
      <w:r w:rsidR="00955A35">
        <w:rPr>
          <w:lang w:eastAsia="en-GB"/>
        </w:rPr>
        <w:t>divisiveness among the rank and file of the party in the constituency</w:t>
      </w:r>
      <w:r w:rsidR="003E7F27">
        <w:rPr>
          <w:lang w:eastAsia="en-GB"/>
        </w:rPr>
        <w:t>. T</w:t>
      </w:r>
      <w:r w:rsidR="00955A35">
        <w:rPr>
          <w:lang w:eastAsia="en-GB"/>
        </w:rPr>
        <w:t>hird</w:t>
      </w:r>
      <w:r w:rsidR="004F1027">
        <w:rPr>
          <w:lang w:eastAsia="en-GB"/>
        </w:rPr>
        <w:t>ly</w:t>
      </w:r>
      <w:r w:rsidR="00955A35">
        <w:rPr>
          <w:lang w:eastAsia="en-GB"/>
        </w:rPr>
        <w:t>,</w:t>
      </w:r>
      <w:r w:rsidR="004F1027">
        <w:rPr>
          <w:lang w:eastAsia="en-GB"/>
        </w:rPr>
        <w:t xml:space="preserve"> </w:t>
      </w:r>
      <w:r w:rsidR="00ED0067">
        <w:rPr>
          <w:lang w:eastAsia="en-GB"/>
        </w:rPr>
        <w:t xml:space="preserve">the </w:t>
      </w:r>
      <w:r w:rsidR="004F1027">
        <w:rPr>
          <w:lang w:eastAsia="en-GB"/>
        </w:rPr>
        <w:t>lack of accountability under his stewardship</w:t>
      </w:r>
      <w:r w:rsidR="00D14798">
        <w:rPr>
          <w:lang w:eastAsia="en-GB"/>
        </w:rPr>
        <w:t xml:space="preserve"> has hindered participatory democracy in the Constituency Party</w:t>
      </w:r>
      <w:r w:rsidR="00C0703F">
        <w:rPr>
          <w:lang w:eastAsia="en-GB"/>
        </w:rPr>
        <w:t xml:space="preserve"> </w:t>
      </w:r>
      <w:r w:rsidR="003E7F27">
        <w:rPr>
          <w:lang w:eastAsia="en-GB"/>
        </w:rPr>
        <w:t>stifling</w:t>
      </w:r>
      <w:r w:rsidR="00C0703F">
        <w:rPr>
          <w:lang w:eastAsia="en-GB"/>
        </w:rPr>
        <w:t xml:space="preserve"> its electoral </w:t>
      </w:r>
      <w:r w:rsidR="00D25696">
        <w:rPr>
          <w:lang w:eastAsia="en-GB"/>
        </w:rPr>
        <w:t>appeal</w:t>
      </w:r>
      <w:r w:rsidR="003E7F27">
        <w:rPr>
          <w:lang w:eastAsia="en-GB"/>
        </w:rPr>
        <w:t>.</w:t>
      </w:r>
      <w:r w:rsidR="004F1027">
        <w:rPr>
          <w:lang w:eastAsia="en-GB"/>
        </w:rPr>
        <w:t xml:space="preserve"> </w:t>
      </w:r>
      <w:r w:rsidR="003E7F27">
        <w:rPr>
          <w:lang w:eastAsia="en-GB"/>
        </w:rPr>
        <w:t>F</w:t>
      </w:r>
      <w:r w:rsidR="00EE2366">
        <w:rPr>
          <w:lang w:eastAsia="en-GB"/>
        </w:rPr>
        <w:t>inally</w:t>
      </w:r>
      <w:r w:rsidR="001402A4">
        <w:rPr>
          <w:lang w:eastAsia="en-GB"/>
        </w:rPr>
        <w:t>,</w:t>
      </w:r>
      <w:r w:rsidRPr="004F10D7">
        <w:rPr>
          <w:lang w:eastAsia="en-GB"/>
        </w:rPr>
        <w:t xml:space="preserve"> </w:t>
      </w:r>
      <w:r w:rsidR="00EE2366">
        <w:rPr>
          <w:lang w:eastAsia="en-GB"/>
        </w:rPr>
        <w:t xml:space="preserve">his deep involvement in illegal mining </w:t>
      </w:r>
      <w:r w:rsidR="00D25696">
        <w:rPr>
          <w:lang w:eastAsia="en-GB"/>
        </w:rPr>
        <w:t>has</w:t>
      </w:r>
      <w:r w:rsidR="00EE2366">
        <w:rPr>
          <w:lang w:eastAsia="en-GB"/>
        </w:rPr>
        <w:t xml:space="preserve"> creat</w:t>
      </w:r>
      <w:r w:rsidR="00D25696">
        <w:rPr>
          <w:lang w:eastAsia="en-GB"/>
        </w:rPr>
        <w:t xml:space="preserve">ed </w:t>
      </w:r>
      <w:r w:rsidR="00ED0067">
        <w:rPr>
          <w:lang w:eastAsia="en-GB"/>
        </w:rPr>
        <w:t xml:space="preserve">a </w:t>
      </w:r>
      <w:r w:rsidR="00EE2366">
        <w:rPr>
          <w:lang w:eastAsia="en-GB"/>
        </w:rPr>
        <w:t>bad image for the party.</w:t>
      </w:r>
    </w:p>
    <w:p w:rsidR="007D2672" w:rsidRDefault="007D2672" w:rsidP="00570EBF">
      <w:pPr>
        <w:jc w:val="both"/>
        <w:rPr>
          <w:lang w:eastAsia="en-GB"/>
        </w:rPr>
      </w:pPr>
    </w:p>
    <w:p w:rsidR="00EE2366" w:rsidRDefault="00EE2366" w:rsidP="007E55B0">
      <w:pPr>
        <w:jc w:val="both"/>
        <w:rPr>
          <w:lang w:eastAsia="en-GB"/>
        </w:rPr>
      </w:pPr>
      <w:r>
        <w:rPr>
          <w:lang w:eastAsia="en-GB"/>
        </w:rPr>
        <w:t xml:space="preserve">We </w:t>
      </w:r>
      <w:r w:rsidRPr="004F10D7">
        <w:rPr>
          <w:lang w:eastAsia="en-GB"/>
        </w:rPr>
        <w:t xml:space="preserve">have </w:t>
      </w:r>
      <w:r w:rsidR="004431F1">
        <w:rPr>
          <w:lang w:eastAsia="en-GB"/>
        </w:rPr>
        <w:t>summarized</w:t>
      </w:r>
      <w:r w:rsidRPr="004F10D7">
        <w:rPr>
          <w:lang w:eastAsia="en-GB"/>
        </w:rPr>
        <w:t xml:space="preserve"> the </w:t>
      </w:r>
      <w:r>
        <w:rPr>
          <w:lang w:eastAsia="en-GB"/>
        </w:rPr>
        <w:t xml:space="preserve">particulars </w:t>
      </w:r>
      <w:r w:rsidR="00ED0067">
        <w:rPr>
          <w:lang w:eastAsia="en-GB"/>
        </w:rPr>
        <w:t xml:space="preserve">in </w:t>
      </w:r>
      <w:r w:rsidR="003E7F27" w:rsidRPr="00ED0067">
        <w:t xml:space="preserve">support </w:t>
      </w:r>
      <w:r w:rsidR="00ED0067" w:rsidRPr="00ED0067">
        <w:t>of</w:t>
      </w:r>
      <w:r w:rsidR="00ED0067">
        <w:rPr>
          <w:rFonts w:ascii="Arial" w:hAnsi="Arial" w:cs="Arial"/>
          <w:color w:val="2C2C2C"/>
        </w:rPr>
        <w:t xml:space="preserve"> </w:t>
      </w:r>
      <w:r>
        <w:rPr>
          <w:lang w:eastAsia="en-GB"/>
        </w:rPr>
        <w:t>each of these counts</w:t>
      </w:r>
      <w:r w:rsidR="003E7F27" w:rsidRPr="003E7F27">
        <w:rPr>
          <w:lang w:eastAsia="en-GB"/>
        </w:rPr>
        <w:t xml:space="preserve"> </w:t>
      </w:r>
      <w:r w:rsidR="003E7F27" w:rsidRPr="00ED0067">
        <w:t>or concerns</w:t>
      </w:r>
      <w:r w:rsidRPr="00ED0067">
        <w:t xml:space="preserve">: </w:t>
      </w:r>
    </w:p>
    <w:p w:rsidR="00EE2366" w:rsidRPr="00A032FA" w:rsidRDefault="009B7880" w:rsidP="00915799">
      <w:pPr>
        <w:jc w:val="center"/>
        <w:rPr>
          <w:b/>
          <w:u w:val="single"/>
          <w:lang w:eastAsia="en-GB"/>
        </w:rPr>
      </w:pPr>
      <w:r w:rsidRPr="00A032FA">
        <w:rPr>
          <w:b/>
          <w:u w:val="single"/>
          <w:lang w:eastAsia="en-GB"/>
        </w:rPr>
        <w:t>S</w:t>
      </w:r>
      <w:r w:rsidR="00EE2366" w:rsidRPr="00A032FA">
        <w:rPr>
          <w:b/>
          <w:u w:val="single"/>
          <w:lang w:eastAsia="en-GB"/>
        </w:rPr>
        <w:t>uperintend</w:t>
      </w:r>
      <w:r w:rsidR="00C47AFC" w:rsidRPr="00A032FA">
        <w:rPr>
          <w:b/>
          <w:u w:val="single"/>
          <w:lang w:eastAsia="en-GB"/>
        </w:rPr>
        <w:t xml:space="preserve">ing </w:t>
      </w:r>
      <w:r w:rsidR="00EE2366" w:rsidRPr="00A032FA">
        <w:rPr>
          <w:b/>
          <w:u w:val="single"/>
          <w:lang w:eastAsia="en-GB"/>
        </w:rPr>
        <w:t xml:space="preserve">over the </w:t>
      </w:r>
      <w:r w:rsidR="00C47AFC" w:rsidRPr="00A032FA">
        <w:rPr>
          <w:b/>
          <w:u w:val="single"/>
          <w:lang w:eastAsia="en-GB"/>
        </w:rPr>
        <w:t>Constituency P</w:t>
      </w:r>
      <w:r w:rsidR="00EE2366" w:rsidRPr="00A032FA">
        <w:rPr>
          <w:b/>
          <w:u w:val="single"/>
          <w:lang w:eastAsia="en-GB"/>
        </w:rPr>
        <w:t xml:space="preserve">arty for a period where the </w:t>
      </w:r>
      <w:r w:rsidR="00C47AFC" w:rsidRPr="00A032FA">
        <w:rPr>
          <w:b/>
          <w:u w:val="single"/>
          <w:lang w:eastAsia="en-GB"/>
        </w:rPr>
        <w:t>P</w:t>
      </w:r>
      <w:r w:rsidR="00EE2366" w:rsidRPr="00A032FA">
        <w:rPr>
          <w:b/>
          <w:u w:val="single"/>
          <w:lang w:eastAsia="en-GB"/>
        </w:rPr>
        <w:t xml:space="preserve">arty recorded less growth in terms of membership and </w:t>
      </w:r>
      <w:r w:rsidR="00A67C14" w:rsidRPr="00A032FA">
        <w:rPr>
          <w:b/>
          <w:u w:val="single"/>
          <w:lang w:eastAsia="en-GB"/>
        </w:rPr>
        <w:t>abysmal</w:t>
      </w:r>
      <w:r w:rsidR="00EE2366" w:rsidRPr="00A032FA">
        <w:rPr>
          <w:b/>
          <w:u w:val="single"/>
          <w:lang w:eastAsia="en-GB"/>
        </w:rPr>
        <w:t xml:space="preserve"> electoral </w:t>
      </w:r>
      <w:r w:rsidR="00A67C14" w:rsidRPr="00A032FA">
        <w:rPr>
          <w:b/>
          <w:u w:val="single"/>
          <w:lang w:eastAsia="en-GB"/>
        </w:rPr>
        <w:t>performances during</w:t>
      </w:r>
      <w:r w:rsidR="00570EBF" w:rsidRPr="00A032FA">
        <w:rPr>
          <w:b/>
          <w:u w:val="single"/>
          <w:lang w:eastAsia="en-GB"/>
        </w:rPr>
        <w:t xml:space="preserve"> each election cycle.</w:t>
      </w:r>
    </w:p>
    <w:p w:rsidR="004431F1" w:rsidRDefault="00570EBF" w:rsidP="00FD0E1A">
      <w:pPr>
        <w:spacing w:after="0"/>
        <w:jc w:val="both"/>
        <w:rPr>
          <w:rFonts w:asciiTheme="minorHAnsi" w:eastAsia="Times New Roman" w:hAnsiTheme="minorHAnsi" w:cs="Times New Roman"/>
          <w:szCs w:val="24"/>
        </w:rPr>
      </w:pPr>
      <w:r>
        <w:rPr>
          <w:lang w:eastAsia="en-GB"/>
        </w:rPr>
        <w:t>Documented membership of the</w:t>
      </w:r>
      <w:r w:rsidR="00D25696">
        <w:rPr>
          <w:lang w:eastAsia="en-GB"/>
        </w:rPr>
        <w:t xml:space="preserve"> party, as captured in branches’</w:t>
      </w:r>
      <w:r>
        <w:rPr>
          <w:lang w:eastAsia="en-GB"/>
        </w:rPr>
        <w:t xml:space="preserve"> register</w:t>
      </w:r>
      <w:r w:rsidR="00D25696">
        <w:rPr>
          <w:lang w:eastAsia="en-GB"/>
        </w:rPr>
        <w:t>s attest</w:t>
      </w:r>
      <w:r>
        <w:rPr>
          <w:lang w:eastAsia="en-GB"/>
        </w:rPr>
        <w:t xml:space="preserve"> to this fact (see the over 70 Branch registers). </w:t>
      </w:r>
      <w:r w:rsidR="004C05B1">
        <w:rPr>
          <w:lang w:eastAsia="en-GB"/>
        </w:rPr>
        <w:t xml:space="preserve">Also, </w:t>
      </w:r>
      <w:r w:rsidR="00975D5A">
        <w:rPr>
          <w:lang w:eastAsia="en-GB"/>
        </w:rPr>
        <w:t xml:space="preserve">a </w:t>
      </w:r>
      <w:r w:rsidR="004C05B1">
        <w:rPr>
          <w:lang w:eastAsia="en-GB"/>
        </w:rPr>
        <w:t>c</w:t>
      </w:r>
      <w:r w:rsidR="00D25696">
        <w:rPr>
          <w:lang w:eastAsia="en-GB"/>
        </w:rPr>
        <w:t xml:space="preserve">ursory </w:t>
      </w:r>
      <w:r w:rsidR="004C05B1">
        <w:rPr>
          <w:lang w:eastAsia="en-GB"/>
        </w:rPr>
        <w:t xml:space="preserve">look at </w:t>
      </w:r>
      <w:r w:rsidR="00975D5A">
        <w:rPr>
          <w:lang w:eastAsia="en-GB"/>
        </w:rPr>
        <w:t>the over 70 branch registers</w:t>
      </w:r>
      <w:r w:rsidR="00A67C14">
        <w:rPr>
          <w:lang w:eastAsia="en-GB"/>
        </w:rPr>
        <w:t xml:space="preserve"> reveals the following: low enrolment of new members and </w:t>
      </w:r>
      <w:r w:rsidR="00975D5A">
        <w:rPr>
          <w:lang w:eastAsia="en-GB"/>
        </w:rPr>
        <w:t xml:space="preserve">a </w:t>
      </w:r>
      <w:r w:rsidR="00A67C14">
        <w:rPr>
          <w:lang w:eastAsia="en-GB"/>
        </w:rPr>
        <w:t>high death rate among</w:t>
      </w:r>
      <w:r w:rsidR="007E55B0">
        <w:rPr>
          <w:lang w:eastAsia="en-GB"/>
        </w:rPr>
        <w:t xml:space="preserve"> its </w:t>
      </w:r>
      <w:r w:rsidR="00975D5A">
        <w:rPr>
          <w:lang w:eastAsia="en-GB"/>
        </w:rPr>
        <w:t>ageing</w:t>
      </w:r>
      <w:r w:rsidR="00A67C14">
        <w:rPr>
          <w:lang w:eastAsia="en-GB"/>
        </w:rPr>
        <w:t xml:space="preserve"> members. In cases where new members have been recruited, they are not committed to the cause of the party, don’t believe in </w:t>
      </w:r>
      <w:r w:rsidR="00E97F14">
        <w:rPr>
          <w:lang w:eastAsia="en-GB"/>
        </w:rPr>
        <w:t>its</w:t>
      </w:r>
      <w:r w:rsidR="007E55B0">
        <w:rPr>
          <w:lang w:eastAsia="en-GB"/>
        </w:rPr>
        <w:t xml:space="preserve"> </w:t>
      </w:r>
      <w:r w:rsidR="00A67C14">
        <w:rPr>
          <w:lang w:eastAsia="en-GB"/>
        </w:rPr>
        <w:t xml:space="preserve">ideals and are mainly used to further the interest of </w:t>
      </w:r>
      <w:r w:rsidR="007E55B0">
        <w:rPr>
          <w:lang w:eastAsia="en-GB"/>
        </w:rPr>
        <w:t>selected individual party executives during internal elections</w:t>
      </w:r>
      <w:r w:rsidR="001A5983">
        <w:rPr>
          <w:lang w:eastAsia="en-GB"/>
        </w:rPr>
        <w:t xml:space="preserve"> (see the attached letter </w:t>
      </w:r>
      <w:r w:rsidR="001A5983" w:rsidRPr="001A5983">
        <w:t>addressed the then General Secretary of the NDC dated 25th October 2022).</w:t>
      </w:r>
    </w:p>
    <w:p w:rsidR="001A5983" w:rsidRPr="001A5983" w:rsidRDefault="001A5983" w:rsidP="001A5983">
      <w:pPr>
        <w:spacing w:after="0"/>
        <w:rPr>
          <w:rFonts w:asciiTheme="minorHAnsi" w:eastAsia="Times New Roman" w:hAnsiTheme="minorHAnsi" w:cs="Times New Roman"/>
          <w:szCs w:val="24"/>
        </w:rPr>
      </w:pPr>
    </w:p>
    <w:p w:rsidR="007E55B0" w:rsidRDefault="007E55B0" w:rsidP="00EE2366">
      <w:pPr>
        <w:rPr>
          <w:lang w:eastAsia="en-GB"/>
        </w:rPr>
      </w:pPr>
      <w:r>
        <w:rPr>
          <w:lang w:eastAsia="en-GB"/>
        </w:rPr>
        <w:t xml:space="preserve">This has had a detrimental effect on the </w:t>
      </w:r>
      <w:r w:rsidR="00E97F14">
        <w:rPr>
          <w:lang w:eastAsia="en-GB"/>
        </w:rPr>
        <w:t>party's</w:t>
      </w:r>
      <w:r>
        <w:rPr>
          <w:lang w:eastAsia="en-GB"/>
        </w:rPr>
        <w:t xml:space="preserve"> </w:t>
      </w:r>
      <w:r w:rsidRPr="00490C26">
        <w:t>electoral performances during each election</w:t>
      </w:r>
      <w:r w:rsidRPr="007E55B0">
        <w:rPr>
          <w:lang w:eastAsia="en-GB"/>
        </w:rPr>
        <w:t xml:space="preserve"> cycle</w:t>
      </w:r>
      <w:r>
        <w:rPr>
          <w:lang w:eastAsia="en-GB"/>
        </w:rPr>
        <w:t xml:space="preserve"> </w:t>
      </w:r>
      <w:r w:rsidR="00E97F14">
        <w:rPr>
          <w:lang w:eastAsia="en-GB"/>
        </w:rPr>
        <w:t>as shown in Table 1</w:t>
      </w:r>
      <w:r>
        <w:rPr>
          <w:lang w:eastAsia="en-GB"/>
        </w:rPr>
        <w:t>.</w:t>
      </w:r>
    </w:p>
    <w:p w:rsidR="00091DB2" w:rsidRDefault="00091DB2" w:rsidP="00EE2366">
      <w:pPr>
        <w:rPr>
          <w:lang w:eastAsia="en-GB"/>
        </w:rPr>
      </w:pPr>
    </w:p>
    <w:p w:rsidR="00091DB2" w:rsidRDefault="00091DB2" w:rsidP="00EE2366">
      <w:pPr>
        <w:rPr>
          <w:lang w:eastAsia="en-GB"/>
        </w:rPr>
      </w:pPr>
    </w:p>
    <w:p w:rsidR="007D31DB" w:rsidRPr="005C1491" w:rsidRDefault="00570EBF" w:rsidP="005C1491">
      <w:pPr>
        <w:jc w:val="center"/>
        <w:rPr>
          <w:b/>
          <w:sz w:val="22"/>
          <w:lang w:eastAsia="en-GB"/>
        </w:rPr>
      </w:pPr>
      <w:r w:rsidRPr="005C1491">
        <w:rPr>
          <w:b/>
          <w:sz w:val="22"/>
          <w:lang w:eastAsia="en-GB"/>
        </w:rPr>
        <w:t>Table 1 below</w:t>
      </w:r>
      <w:r w:rsidR="004431F1" w:rsidRPr="005C1491">
        <w:rPr>
          <w:b/>
          <w:sz w:val="22"/>
          <w:lang w:eastAsia="en-GB"/>
        </w:rPr>
        <w:t xml:space="preserve">, </w:t>
      </w:r>
      <w:r w:rsidRPr="005C1491">
        <w:rPr>
          <w:b/>
          <w:sz w:val="22"/>
          <w:lang w:eastAsia="en-GB"/>
        </w:rPr>
        <w:t>depicts</w:t>
      </w:r>
      <w:r w:rsidR="004431F1" w:rsidRPr="005C1491">
        <w:rPr>
          <w:b/>
          <w:sz w:val="22"/>
          <w:lang w:eastAsia="en-GB"/>
        </w:rPr>
        <w:t xml:space="preserve"> the election results of the NDC since the creation of </w:t>
      </w:r>
      <w:r w:rsidR="00ED0067" w:rsidRPr="005C1491">
        <w:rPr>
          <w:b/>
          <w:sz w:val="22"/>
          <w:lang w:eastAsia="en-GB"/>
        </w:rPr>
        <w:t>the Atiwa East C</w:t>
      </w:r>
      <w:r w:rsidR="004431F1" w:rsidRPr="005C1491">
        <w:rPr>
          <w:b/>
          <w:sz w:val="22"/>
          <w:lang w:eastAsia="en-GB"/>
        </w:rPr>
        <w:t>onstituency.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88"/>
        <w:gridCol w:w="1656"/>
        <w:gridCol w:w="1658"/>
        <w:gridCol w:w="1657"/>
        <w:gridCol w:w="1657"/>
      </w:tblGrid>
      <w:tr w:rsidR="00A427EC" w:rsidTr="00A427EC">
        <w:tc>
          <w:tcPr>
            <w:tcW w:w="1324" w:type="pct"/>
          </w:tcPr>
          <w:p w:rsidR="00A427EC" w:rsidRDefault="00A427EC" w:rsidP="00EE2366">
            <w:pPr>
              <w:rPr>
                <w:lang w:eastAsia="en-GB"/>
              </w:rPr>
            </w:pPr>
          </w:p>
        </w:tc>
        <w:tc>
          <w:tcPr>
            <w:tcW w:w="918" w:type="pct"/>
          </w:tcPr>
          <w:p w:rsidR="00A427EC" w:rsidRPr="00411602" w:rsidRDefault="00A427EC" w:rsidP="00EE2366">
            <w:pPr>
              <w:rPr>
                <w:b/>
                <w:sz w:val="22"/>
                <w:lang w:eastAsia="en-GB"/>
              </w:rPr>
            </w:pPr>
            <w:r w:rsidRPr="00411602">
              <w:rPr>
                <w:b/>
                <w:sz w:val="22"/>
                <w:lang w:eastAsia="en-GB"/>
              </w:rPr>
              <w:t>2012</w:t>
            </w:r>
          </w:p>
        </w:tc>
        <w:tc>
          <w:tcPr>
            <w:tcW w:w="919" w:type="pct"/>
          </w:tcPr>
          <w:p w:rsidR="00A427EC" w:rsidRPr="00411602" w:rsidRDefault="00A427EC" w:rsidP="00EE2366">
            <w:pPr>
              <w:rPr>
                <w:b/>
                <w:sz w:val="22"/>
                <w:lang w:eastAsia="en-GB"/>
              </w:rPr>
            </w:pPr>
            <w:r w:rsidRPr="00411602">
              <w:rPr>
                <w:b/>
                <w:sz w:val="22"/>
                <w:lang w:eastAsia="en-GB"/>
              </w:rPr>
              <w:t>2016</w:t>
            </w:r>
          </w:p>
        </w:tc>
        <w:tc>
          <w:tcPr>
            <w:tcW w:w="919" w:type="pct"/>
          </w:tcPr>
          <w:p w:rsidR="00A427EC" w:rsidRPr="00411602" w:rsidRDefault="00A427EC" w:rsidP="00EE2366">
            <w:pPr>
              <w:rPr>
                <w:b/>
                <w:sz w:val="22"/>
                <w:lang w:eastAsia="en-GB"/>
              </w:rPr>
            </w:pPr>
            <w:r w:rsidRPr="00411602">
              <w:rPr>
                <w:b/>
                <w:sz w:val="22"/>
                <w:lang w:eastAsia="en-GB"/>
              </w:rPr>
              <w:t>2020</w:t>
            </w:r>
          </w:p>
        </w:tc>
        <w:tc>
          <w:tcPr>
            <w:tcW w:w="919" w:type="pct"/>
          </w:tcPr>
          <w:p w:rsidR="00A427EC" w:rsidRPr="00411602" w:rsidRDefault="00A427EC" w:rsidP="00EE2366">
            <w:pPr>
              <w:rPr>
                <w:b/>
                <w:sz w:val="22"/>
                <w:lang w:eastAsia="en-GB"/>
              </w:rPr>
            </w:pPr>
            <w:r w:rsidRPr="00411602">
              <w:rPr>
                <w:b/>
                <w:sz w:val="22"/>
                <w:lang w:eastAsia="en-GB"/>
              </w:rPr>
              <w:t>2024</w:t>
            </w:r>
          </w:p>
        </w:tc>
      </w:tr>
      <w:tr w:rsidR="00A427EC" w:rsidTr="00A427EC">
        <w:tc>
          <w:tcPr>
            <w:tcW w:w="1324" w:type="pct"/>
          </w:tcPr>
          <w:p w:rsidR="00A427EC" w:rsidRPr="00411602" w:rsidRDefault="00A427EC" w:rsidP="00EE2366">
            <w:pPr>
              <w:rPr>
                <w:b/>
                <w:sz w:val="22"/>
                <w:lang w:eastAsia="en-GB"/>
              </w:rPr>
            </w:pPr>
            <w:r w:rsidRPr="00411602">
              <w:rPr>
                <w:b/>
                <w:sz w:val="22"/>
                <w:lang w:eastAsia="en-GB"/>
              </w:rPr>
              <w:t>Presidential results</w:t>
            </w:r>
          </w:p>
        </w:tc>
        <w:tc>
          <w:tcPr>
            <w:tcW w:w="918" w:type="pct"/>
          </w:tcPr>
          <w:p w:rsidR="00A427EC" w:rsidRPr="00411602" w:rsidRDefault="00572A64" w:rsidP="00EE2366">
            <w:pPr>
              <w:rPr>
                <w:sz w:val="22"/>
                <w:lang w:eastAsia="en-GB"/>
              </w:rPr>
            </w:pPr>
            <w:r>
              <w:rPr>
                <w:sz w:val="22"/>
                <w:lang w:eastAsia="en-GB"/>
              </w:rPr>
              <w:t>6618</w:t>
            </w:r>
          </w:p>
        </w:tc>
        <w:tc>
          <w:tcPr>
            <w:tcW w:w="919" w:type="pct"/>
          </w:tcPr>
          <w:p w:rsidR="00A427EC" w:rsidRPr="00411602" w:rsidRDefault="00BB3533" w:rsidP="00EE2366">
            <w:pPr>
              <w:rPr>
                <w:sz w:val="22"/>
                <w:lang w:eastAsia="en-GB"/>
              </w:rPr>
            </w:pPr>
            <w:r>
              <w:rPr>
                <w:sz w:val="22"/>
                <w:lang w:eastAsia="en-GB"/>
              </w:rPr>
              <w:t>5320</w:t>
            </w:r>
          </w:p>
        </w:tc>
        <w:tc>
          <w:tcPr>
            <w:tcW w:w="919" w:type="pct"/>
          </w:tcPr>
          <w:p w:rsidR="00A427EC" w:rsidRPr="00411602" w:rsidRDefault="00092837" w:rsidP="00EE2366">
            <w:pPr>
              <w:rPr>
                <w:sz w:val="22"/>
                <w:lang w:eastAsia="en-GB"/>
              </w:rPr>
            </w:pPr>
            <w:r>
              <w:rPr>
                <w:sz w:val="22"/>
                <w:lang w:eastAsia="en-GB"/>
              </w:rPr>
              <w:t>7536</w:t>
            </w:r>
          </w:p>
        </w:tc>
        <w:tc>
          <w:tcPr>
            <w:tcW w:w="919" w:type="pct"/>
          </w:tcPr>
          <w:p w:rsidR="00A427EC" w:rsidRPr="00411602" w:rsidRDefault="006F1587" w:rsidP="00EE2366">
            <w:pPr>
              <w:rPr>
                <w:sz w:val="22"/>
                <w:lang w:eastAsia="en-GB"/>
              </w:rPr>
            </w:pPr>
            <w:r>
              <w:rPr>
                <w:sz w:val="22"/>
                <w:lang w:eastAsia="en-GB"/>
              </w:rPr>
              <w:t>8236</w:t>
            </w:r>
          </w:p>
        </w:tc>
      </w:tr>
      <w:tr w:rsidR="00A427EC" w:rsidTr="00A427EC">
        <w:tc>
          <w:tcPr>
            <w:tcW w:w="1324" w:type="pct"/>
          </w:tcPr>
          <w:p w:rsidR="00A427EC" w:rsidRPr="00411602" w:rsidRDefault="00A427EC" w:rsidP="00EE2366">
            <w:pPr>
              <w:rPr>
                <w:b/>
                <w:sz w:val="22"/>
                <w:lang w:eastAsia="en-GB"/>
              </w:rPr>
            </w:pPr>
            <w:r w:rsidRPr="00411602">
              <w:rPr>
                <w:b/>
                <w:sz w:val="22"/>
                <w:lang w:eastAsia="en-GB"/>
              </w:rPr>
              <w:t>Parliamentary results</w:t>
            </w:r>
          </w:p>
        </w:tc>
        <w:tc>
          <w:tcPr>
            <w:tcW w:w="918" w:type="pct"/>
          </w:tcPr>
          <w:p w:rsidR="00A427EC" w:rsidRPr="00411602" w:rsidRDefault="00CF6421" w:rsidP="00EE2366">
            <w:pPr>
              <w:rPr>
                <w:sz w:val="22"/>
                <w:lang w:eastAsia="en-GB"/>
              </w:rPr>
            </w:pPr>
            <w:r w:rsidRPr="00411602">
              <w:rPr>
                <w:sz w:val="22"/>
                <w:lang w:eastAsia="en-GB"/>
              </w:rPr>
              <w:t>6480</w:t>
            </w:r>
          </w:p>
        </w:tc>
        <w:tc>
          <w:tcPr>
            <w:tcW w:w="919" w:type="pct"/>
          </w:tcPr>
          <w:p w:rsidR="00A427EC" w:rsidRPr="00411602" w:rsidRDefault="00103E93" w:rsidP="00EE2366">
            <w:pPr>
              <w:rPr>
                <w:sz w:val="22"/>
                <w:lang w:eastAsia="en-GB"/>
              </w:rPr>
            </w:pPr>
            <w:r w:rsidRPr="00411602">
              <w:rPr>
                <w:sz w:val="22"/>
                <w:lang w:eastAsia="en-GB"/>
              </w:rPr>
              <w:t>4962</w:t>
            </w:r>
          </w:p>
        </w:tc>
        <w:tc>
          <w:tcPr>
            <w:tcW w:w="919" w:type="pct"/>
          </w:tcPr>
          <w:p w:rsidR="00A427EC" w:rsidRPr="00411602" w:rsidRDefault="00401C6C" w:rsidP="00401C6C">
            <w:pPr>
              <w:rPr>
                <w:sz w:val="22"/>
                <w:lang w:eastAsia="en-GB"/>
              </w:rPr>
            </w:pPr>
            <w:r w:rsidRPr="00411602">
              <w:rPr>
                <w:sz w:val="22"/>
                <w:lang w:eastAsia="en-GB"/>
              </w:rPr>
              <w:t>6495</w:t>
            </w:r>
          </w:p>
        </w:tc>
        <w:tc>
          <w:tcPr>
            <w:tcW w:w="919" w:type="pct"/>
          </w:tcPr>
          <w:p w:rsidR="00A427EC" w:rsidRPr="00411602" w:rsidRDefault="00C7627D" w:rsidP="00E12F83">
            <w:pPr>
              <w:rPr>
                <w:sz w:val="22"/>
                <w:lang w:eastAsia="en-GB"/>
              </w:rPr>
            </w:pPr>
            <w:r w:rsidRPr="00411602">
              <w:rPr>
                <w:sz w:val="22"/>
                <w:lang w:eastAsia="en-GB"/>
              </w:rPr>
              <w:t>533</w:t>
            </w:r>
            <w:r w:rsidR="00E12F83" w:rsidRPr="00411602">
              <w:rPr>
                <w:sz w:val="22"/>
                <w:lang w:eastAsia="en-GB"/>
              </w:rPr>
              <w:t>4</w:t>
            </w:r>
          </w:p>
        </w:tc>
      </w:tr>
    </w:tbl>
    <w:p w:rsidR="00570EBF" w:rsidRDefault="004431F1" w:rsidP="00EE2366">
      <w:pPr>
        <w:rPr>
          <w:lang w:eastAsia="en-GB"/>
        </w:rPr>
      </w:pPr>
      <w:r w:rsidRPr="005C1491">
        <w:rPr>
          <w:b/>
          <w:lang w:eastAsia="en-GB"/>
        </w:rPr>
        <w:t xml:space="preserve"> </w:t>
      </w:r>
      <w:r w:rsidR="00A427EC" w:rsidRPr="005C1491">
        <w:rPr>
          <w:b/>
          <w:lang w:eastAsia="en-GB"/>
        </w:rPr>
        <w:t>Source</w:t>
      </w:r>
      <w:r w:rsidR="00A427EC">
        <w:rPr>
          <w:lang w:eastAsia="en-GB"/>
        </w:rPr>
        <w:t>:</w:t>
      </w:r>
      <w:r w:rsidR="00EF2825">
        <w:rPr>
          <w:lang w:eastAsia="en-GB"/>
        </w:rPr>
        <w:t xml:space="preserve"> Electoral Commission </w:t>
      </w:r>
      <w:r w:rsidR="00D0321F">
        <w:rPr>
          <w:lang w:eastAsia="en-GB"/>
        </w:rPr>
        <w:t xml:space="preserve">of </w:t>
      </w:r>
      <w:r w:rsidR="00EF2825">
        <w:rPr>
          <w:lang w:eastAsia="en-GB"/>
        </w:rPr>
        <w:t>Ghana</w:t>
      </w:r>
      <w:r w:rsidR="001A5983">
        <w:rPr>
          <w:lang w:eastAsia="en-GB"/>
        </w:rPr>
        <w:t>.</w:t>
      </w:r>
    </w:p>
    <w:p w:rsidR="00052074" w:rsidRDefault="00052074" w:rsidP="00915799">
      <w:pPr>
        <w:jc w:val="center"/>
        <w:rPr>
          <w:b/>
          <w:lang w:eastAsia="en-GB"/>
        </w:rPr>
      </w:pPr>
    </w:p>
    <w:p w:rsidR="00EE2366" w:rsidRPr="00DF63E8" w:rsidRDefault="00EE2366" w:rsidP="00915799">
      <w:pPr>
        <w:jc w:val="center"/>
        <w:rPr>
          <w:b/>
          <w:u w:val="single"/>
          <w:lang w:eastAsia="en-GB"/>
        </w:rPr>
      </w:pPr>
      <w:r w:rsidRPr="00DF63E8">
        <w:rPr>
          <w:b/>
          <w:u w:val="single"/>
          <w:lang w:eastAsia="en-GB"/>
        </w:rPr>
        <w:t>A very nauseating and over-authoritative approach to leadership has led to divisiveness among the rank and file of the party in the constituency</w:t>
      </w:r>
    </w:p>
    <w:p w:rsidR="00891F06" w:rsidRPr="00AD7FDE" w:rsidRDefault="00FB72F6" w:rsidP="00AD7FDE">
      <w:pPr>
        <w:jc w:val="both"/>
        <w:rPr>
          <w:lang w:eastAsia="en-GB"/>
        </w:rPr>
      </w:pPr>
      <w:r w:rsidRPr="00AD7FDE">
        <w:rPr>
          <w:lang w:eastAsia="en-GB"/>
        </w:rPr>
        <w:t>Before</w:t>
      </w:r>
      <w:r w:rsidR="00891F06" w:rsidRPr="00AD7FDE">
        <w:rPr>
          <w:lang w:eastAsia="en-GB"/>
        </w:rPr>
        <w:t xml:space="preserve">, and since becoming the chairman of the party in the constituency in 2014, </w:t>
      </w:r>
      <w:r w:rsidR="00497038" w:rsidRPr="00AD7FDE">
        <w:rPr>
          <w:lang w:eastAsia="en-GB"/>
        </w:rPr>
        <w:t>Mr</w:t>
      </w:r>
      <w:r w:rsidR="00891F06" w:rsidRPr="00AD7FDE">
        <w:rPr>
          <w:lang w:eastAsia="en-GB"/>
        </w:rPr>
        <w:t xml:space="preserve"> Ernest Owusu </w:t>
      </w:r>
      <w:r w:rsidR="00891F06" w:rsidRPr="00AD7FDE">
        <w:t xml:space="preserve">Ntim </w:t>
      </w:r>
      <w:r w:rsidR="00891F06" w:rsidRPr="00AD7FDE">
        <w:rPr>
          <w:lang w:eastAsia="en-GB"/>
        </w:rPr>
        <w:t xml:space="preserve">has </w:t>
      </w:r>
      <w:r w:rsidRPr="00AD7FDE">
        <w:rPr>
          <w:lang w:eastAsia="en-GB"/>
        </w:rPr>
        <w:t>thrown</w:t>
      </w:r>
      <w:r w:rsidR="00891F06" w:rsidRPr="00AD7FDE">
        <w:rPr>
          <w:lang w:eastAsia="en-GB"/>
        </w:rPr>
        <w:t xml:space="preserve"> his weight around</w:t>
      </w:r>
      <w:r w:rsidRPr="00AD7FDE">
        <w:rPr>
          <w:lang w:eastAsia="en-GB"/>
        </w:rPr>
        <w:t>, especially over</w:t>
      </w:r>
      <w:r w:rsidR="00891F06" w:rsidRPr="00AD7FDE">
        <w:rPr>
          <w:lang w:eastAsia="en-GB"/>
        </w:rPr>
        <w:t xml:space="preserve"> </w:t>
      </w:r>
      <w:r w:rsidRPr="00AD7FDE">
        <w:rPr>
          <w:lang w:eastAsia="en-GB"/>
        </w:rPr>
        <w:t xml:space="preserve">some elders of the party, old executives of the party and critics of his leadership styles and all the Parliamentary Candidates </w:t>
      </w:r>
      <w:r w:rsidR="00497038" w:rsidRPr="00AD7FDE">
        <w:rPr>
          <w:lang w:eastAsia="en-GB"/>
        </w:rPr>
        <w:t>who have stood on the party’s ticket since 2014</w:t>
      </w:r>
      <w:r w:rsidRPr="00AD7FDE">
        <w:rPr>
          <w:lang w:eastAsia="en-GB"/>
        </w:rPr>
        <w:t>. These comrades have had to consistently face his irrational behaviour. Besides, he doesn’t have the manners to talk with people who he disagrees with and lacks work etiquette t</w:t>
      </w:r>
      <w:r w:rsidR="00497038" w:rsidRPr="00AD7FDE">
        <w:rPr>
          <w:lang w:eastAsia="en-GB"/>
        </w:rPr>
        <w:t>hat</w:t>
      </w:r>
      <w:r w:rsidRPr="00AD7FDE">
        <w:rPr>
          <w:lang w:eastAsia="en-GB"/>
        </w:rPr>
        <w:t xml:space="preserve"> </w:t>
      </w:r>
      <w:r w:rsidR="00497038" w:rsidRPr="00AD7FDE">
        <w:rPr>
          <w:lang w:eastAsia="en-GB"/>
        </w:rPr>
        <w:t>fosters</w:t>
      </w:r>
      <w:r w:rsidRPr="00AD7FDE">
        <w:rPr>
          <w:lang w:eastAsia="en-GB"/>
        </w:rPr>
        <w:t xml:space="preserve"> comradeship. </w:t>
      </w:r>
      <w:r w:rsidR="00497038" w:rsidRPr="00AD7FDE">
        <w:rPr>
          <w:lang w:eastAsia="en-GB"/>
        </w:rPr>
        <w:t xml:space="preserve">His very nauseating and over-authoritative approach to leadership led some concerned party members to write countless petitions to </w:t>
      </w:r>
      <w:r w:rsidR="00AD7FDE" w:rsidRPr="00AD7FDE">
        <w:rPr>
          <w:lang w:eastAsia="en-GB"/>
        </w:rPr>
        <w:t xml:space="preserve">the </w:t>
      </w:r>
      <w:r w:rsidR="00497038" w:rsidRPr="00AD7FDE">
        <w:rPr>
          <w:lang w:eastAsia="en-GB"/>
        </w:rPr>
        <w:t>region and national echelons of the party. The Alex Segbefia committee could not resolve the concerns of these c</w:t>
      </w:r>
      <w:r w:rsidR="007D2672">
        <w:rPr>
          <w:lang w:eastAsia="en-GB"/>
        </w:rPr>
        <w:t>oncerned members r</w:t>
      </w:r>
      <w:r w:rsidR="004B7299">
        <w:rPr>
          <w:lang w:eastAsia="en-GB"/>
        </w:rPr>
        <w:t>esulting in s</w:t>
      </w:r>
      <w:r w:rsidR="00497038" w:rsidRPr="00AD7FDE">
        <w:rPr>
          <w:lang w:eastAsia="en-GB"/>
        </w:rPr>
        <w:t>ome member</w:t>
      </w:r>
      <w:r w:rsidR="00AD7FDE" w:rsidRPr="00AD7FDE">
        <w:rPr>
          <w:lang w:eastAsia="en-GB"/>
        </w:rPr>
        <w:t>s</w:t>
      </w:r>
      <w:r w:rsidR="00497038" w:rsidRPr="00AD7FDE">
        <w:rPr>
          <w:lang w:eastAsia="en-GB"/>
        </w:rPr>
        <w:t xml:space="preserve"> even </w:t>
      </w:r>
      <w:r w:rsidR="004B7299">
        <w:rPr>
          <w:lang w:eastAsia="en-GB"/>
        </w:rPr>
        <w:t xml:space="preserve">going </w:t>
      </w:r>
      <w:r w:rsidR="00497038" w:rsidRPr="00AD7FDE">
        <w:rPr>
          <w:lang w:eastAsia="en-GB"/>
        </w:rPr>
        <w:t>to court (see the attached court order obtained).</w:t>
      </w:r>
      <w:r w:rsidR="00AD7FDE" w:rsidRPr="00AD7FDE">
        <w:rPr>
          <w:lang w:eastAsia="en-GB"/>
        </w:rPr>
        <w:t xml:space="preserve"> The true state of the constituency party is</w:t>
      </w:r>
      <w:r w:rsidR="00DA1099">
        <w:rPr>
          <w:lang w:eastAsia="en-GB"/>
        </w:rPr>
        <w:t xml:space="preserve"> one of</w:t>
      </w:r>
      <w:r w:rsidR="00AD7FDE" w:rsidRPr="00AD7FDE">
        <w:rPr>
          <w:lang w:eastAsia="en-GB"/>
        </w:rPr>
        <w:t xml:space="preserve"> divisiveness coupled with disillusion and lack of direction.</w:t>
      </w:r>
      <w:r w:rsidR="00DA1099">
        <w:rPr>
          <w:lang w:eastAsia="en-GB"/>
        </w:rPr>
        <w:t xml:space="preserve"> The results </w:t>
      </w:r>
      <w:r w:rsidR="004B7299">
        <w:rPr>
          <w:lang w:eastAsia="en-GB"/>
        </w:rPr>
        <w:t>are</w:t>
      </w:r>
      <w:r w:rsidR="00DA1099">
        <w:rPr>
          <w:lang w:eastAsia="en-GB"/>
        </w:rPr>
        <w:t xml:space="preserve"> unimpressed election outcomes.</w:t>
      </w:r>
    </w:p>
    <w:p w:rsidR="00EE2366" w:rsidRDefault="00EE2366" w:rsidP="00EE2366">
      <w:pPr>
        <w:rPr>
          <w:lang w:eastAsia="en-GB"/>
        </w:rPr>
      </w:pPr>
    </w:p>
    <w:p w:rsidR="00EE2366" w:rsidRPr="00DF63E8" w:rsidRDefault="00EE2366" w:rsidP="00DA1099">
      <w:pPr>
        <w:jc w:val="center"/>
        <w:rPr>
          <w:b/>
          <w:u w:val="single"/>
          <w:lang w:eastAsia="en-GB"/>
        </w:rPr>
      </w:pPr>
      <w:r w:rsidRPr="00DF63E8">
        <w:rPr>
          <w:b/>
          <w:u w:val="single"/>
          <w:lang w:eastAsia="en-GB"/>
        </w:rPr>
        <w:t>Lack of accountability under his stewardship has hindered participatory democracy in the Constituency Party and has stifled its electoral fortunate</w:t>
      </w:r>
    </w:p>
    <w:p w:rsidR="009B7880" w:rsidRDefault="0010625A" w:rsidP="00275D5F">
      <w:pPr>
        <w:jc w:val="both"/>
        <w:rPr>
          <w:lang w:eastAsia="en-GB"/>
        </w:rPr>
      </w:pPr>
      <w:r>
        <w:rPr>
          <w:lang w:eastAsia="en-GB"/>
        </w:rPr>
        <w:t>The leadership</w:t>
      </w:r>
      <w:r w:rsidR="00DA1099">
        <w:rPr>
          <w:lang w:eastAsia="en-GB"/>
        </w:rPr>
        <w:t xml:space="preserve"> of the constituency party under the chairmanship of Mr Ernest Owusu Ntim do not render accounts </w:t>
      </w:r>
      <w:r w:rsidR="008519CC">
        <w:rPr>
          <w:lang w:eastAsia="en-GB"/>
        </w:rPr>
        <w:t xml:space="preserve">to the entire party members. </w:t>
      </w:r>
      <w:r w:rsidR="009B55A7">
        <w:rPr>
          <w:lang w:eastAsia="en-GB"/>
        </w:rPr>
        <w:t>Decisions</w:t>
      </w:r>
      <w:r w:rsidR="008519CC">
        <w:rPr>
          <w:lang w:eastAsia="en-GB"/>
        </w:rPr>
        <w:t xml:space="preserve"> taken </w:t>
      </w:r>
      <w:r w:rsidR="009B55A7">
        <w:rPr>
          <w:lang w:eastAsia="en-GB"/>
        </w:rPr>
        <w:t>are</w:t>
      </w:r>
      <w:r w:rsidR="008519CC">
        <w:rPr>
          <w:lang w:eastAsia="en-GB"/>
        </w:rPr>
        <w:t xml:space="preserve"> a </w:t>
      </w:r>
      <w:r>
        <w:rPr>
          <w:lang w:eastAsia="en-GB"/>
        </w:rPr>
        <w:t>one-man</w:t>
      </w:r>
      <w:r w:rsidR="008519CC">
        <w:rPr>
          <w:lang w:eastAsia="en-GB"/>
        </w:rPr>
        <w:t xml:space="preserve"> show and </w:t>
      </w:r>
      <w:r w:rsidR="009B55A7">
        <w:rPr>
          <w:lang w:eastAsia="en-GB"/>
        </w:rPr>
        <w:t>have</w:t>
      </w:r>
      <w:r w:rsidR="008519CC">
        <w:rPr>
          <w:lang w:eastAsia="en-GB"/>
        </w:rPr>
        <w:t xml:space="preserve"> always been top-down rather </w:t>
      </w:r>
      <w:r w:rsidR="004B7299">
        <w:rPr>
          <w:lang w:eastAsia="en-GB"/>
        </w:rPr>
        <w:t xml:space="preserve">than </w:t>
      </w:r>
      <w:r w:rsidR="008519CC">
        <w:rPr>
          <w:lang w:eastAsia="en-GB"/>
        </w:rPr>
        <w:t>down-up.</w:t>
      </w:r>
      <w:r w:rsidR="0068432D">
        <w:rPr>
          <w:lang w:eastAsia="en-GB"/>
        </w:rPr>
        <w:t xml:space="preserve"> Branches of the party do not matter. Regular meetings are not held at various levels of the party.  Funds sen</w:t>
      </w:r>
      <w:r w:rsidR="009A4AB3">
        <w:rPr>
          <w:lang w:eastAsia="en-GB"/>
        </w:rPr>
        <w:t>t</w:t>
      </w:r>
      <w:r w:rsidR="0068432D">
        <w:rPr>
          <w:lang w:eastAsia="en-GB"/>
        </w:rPr>
        <w:t xml:space="preserve"> from National for party activities at the constituency often end up in the chairman’s pocket. Membership views are not sought </w:t>
      </w:r>
      <w:r w:rsidR="0062229F">
        <w:rPr>
          <w:lang w:eastAsia="en-GB"/>
        </w:rPr>
        <w:t xml:space="preserve">on key critical issues and the branches are weak, inactive and in some </w:t>
      </w:r>
      <w:r w:rsidR="009A4AB3">
        <w:rPr>
          <w:lang w:eastAsia="en-GB"/>
        </w:rPr>
        <w:t>cases</w:t>
      </w:r>
      <w:r w:rsidR="0062229F">
        <w:rPr>
          <w:lang w:eastAsia="en-GB"/>
        </w:rPr>
        <w:t xml:space="preserve"> </w:t>
      </w:r>
      <w:r w:rsidR="009A4AB3">
        <w:rPr>
          <w:lang w:eastAsia="en-GB"/>
        </w:rPr>
        <w:t>non-existent</w:t>
      </w:r>
      <w:r w:rsidR="0062229F">
        <w:rPr>
          <w:lang w:eastAsia="en-GB"/>
        </w:rPr>
        <w:t>.</w:t>
      </w:r>
      <w:r w:rsidR="00275D5F">
        <w:rPr>
          <w:lang w:eastAsia="en-GB"/>
        </w:rPr>
        <w:t xml:space="preserve"> The absence of </w:t>
      </w:r>
      <w:r w:rsidR="00275D5F" w:rsidRPr="00D5437F">
        <w:rPr>
          <w:szCs w:val="24"/>
        </w:rPr>
        <w:t>conduct</w:t>
      </w:r>
      <w:r w:rsidR="00275D5F">
        <w:rPr>
          <w:szCs w:val="24"/>
        </w:rPr>
        <w:t>ing</w:t>
      </w:r>
      <w:r w:rsidR="00275D5F" w:rsidRPr="00D5437F">
        <w:rPr>
          <w:szCs w:val="24"/>
        </w:rPr>
        <w:t xml:space="preserve"> a free, fair and transparent membership drive, </w:t>
      </w:r>
      <w:r w:rsidR="00275D5F">
        <w:rPr>
          <w:szCs w:val="24"/>
        </w:rPr>
        <w:t>the non-</w:t>
      </w:r>
      <w:r w:rsidR="00275D5F" w:rsidRPr="00D5437F">
        <w:rPr>
          <w:szCs w:val="24"/>
        </w:rPr>
        <w:t xml:space="preserve">election of branch Executives and </w:t>
      </w:r>
      <w:r w:rsidR="00275D5F">
        <w:rPr>
          <w:szCs w:val="24"/>
        </w:rPr>
        <w:t xml:space="preserve">the </w:t>
      </w:r>
      <w:r w:rsidR="00275D5F" w:rsidRPr="00D5437F">
        <w:rPr>
          <w:szCs w:val="24"/>
        </w:rPr>
        <w:t xml:space="preserve">compilation of a credible branch register to conduct the election of a new crop of Constituency Executive of the Party </w:t>
      </w:r>
      <w:r w:rsidR="00275D5F">
        <w:rPr>
          <w:szCs w:val="24"/>
        </w:rPr>
        <w:t xml:space="preserve">led to court actions before the 2024 general election. </w:t>
      </w:r>
      <w:r w:rsidR="009A4AB3">
        <w:rPr>
          <w:lang w:eastAsia="en-GB"/>
        </w:rPr>
        <w:t xml:space="preserve">When elders of the Party in the constituency have </w:t>
      </w:r>
      <w:r w:rsidR="009A4AB3" w:rsidRPr="009A4AB3">
        <w:t>spoken to him about these behaviours, his attitude has always been dismissive.</w:t>
      </w:r>
    </w:p>
    <w:p w:rsidR="009B7880" w:rsidRDefault="009B7880" w:rsidP="00EE2366">
      <w:pPr>
        <w:rPr>
          <w:lang w:eastAsia="en-GB"/>
        </w:rPr>
      </w:pPr>
    </w:p>
    <w:p w:rsidR="00EE2366" w:rsidRPr="00DF63E8" w:rsidRDefault="00EE2366" w:rsidP="00275D5F">
      <w:pPr>
        <w:jc w:val="center"/>
        <w:rPr>
          <w:b/>
          <w:u w:val="single"/>
          <w:lang w:eastAsia="en-GB"/>
        </w:rPr>
      </w:pPr>
      <w:r w:rsidRPr="00DF63E8">
        <w:rPr>
          <w:b/>
          <w:u w:val="single"/>
          <w:lang w:eastAsia="en-GB"/>
        </w:rPr>
        <w:t xml:space="preserve">Deep involvement in illegal mining </w:t>
      </w:r>
      <w:r w:rsidR="009A4AB3" w:rsidRPr="00DF63E8">
        <w:rPr>
          <w:b/>
          <w:u w:val="single"/>
          <w:lang w:eastAsia="en-GB"/>
        </w:rPr>
        <w:t>creates</w:t>
      </w:r>
      <w:r w:rsidRPr="00DF63E8">
        <w:rPr>
          <w:b/>
          <w:u w:val="single"/>
          <w:lang w:eastAsia="en-GB"/>
        </w:rPr>
        <w:t xml:space="preserve"> a bad image for the party in the constituency</w:t>
      </w:r>
    </w:p>
    <w:p w:rsidR="00275D5F" w:rsidRPr="004F10D7" w:rsidRDefault="00FD5C73" w:rsidP="00275D5F">
      <w:pPr>
        <w:jc w:val="both"/>
        <w:rPr>
          <w:rFonts w:ascii="Arial" w:eastAsia="Times New Roman" w:hAnsi="Arial" w:cs="Arial"/>
          <w:color w:val="3A4D54"/>
          <w:szCs w:val="24"/>
          <w:lang w:eastAsia="en-GB"/>
        </w:rPr>
      </w:pPr>
      <w:r>
        <w:rPr>
          <w:lang w:eastAsia="en-GB"/>
        </w:rPr>
        <w:t xml:space="preserve">The chairman's deep involvement in </w:t>
      </w:r>
      <w:r w:rsidRPr="00275D5F">
        <w:rPr>
          <w:lang w:eastAsia="en-GB"/>
        </w:rPr>
        <w:t xml:space="preserve">illegal mining in the constituency is </w:t>
      </w:r>
      <w:r w:rsidR="00D4539D">
        <w:rPr>
          <w:lang w:eastAsia="en-GB"/>
        </w:rPr>
        <w:t xml:space="preserve">a </w:t>
      </w:r>
      <w:r w:rsidRPr="00275D5F">
        <w:rPr>
          <w:lang w:eastAsia="en-GB"/>
        </w:rPr>
        <w:t>well-known fact.</w:t>
      </w:r>
      <w:r>
        <w:rPr>
          <w:b/>
          <w:lang w:eastAsia="en-GB"/>
        </w:rPr>
        <w:t xml:space="preserve"> </w:t>
      </w:r>
      <w:r w:rsidR="00275D5F">
        <w:rPr>
          <w:lang w:eastAsia="en-GB"/>
        </w:rPr>
        <w:t>Though, he has been a three-term chairman of the party,</w:t>
      </w:r>
      <w:r w:rsidR="004F10D7" w:rsidRPr="004F10D7">
        <w:rPr>
          <w:lang w:eastAsia="en-GB"/>
        </w:rPr>
        <w:t xml:space="preserve"> such kind of behaviour is unacceptable for the high standards of our </w:t>
      </w:r>
      <w:r w:rsidR="00275D5F">
        <w:rPr>
          <w:lang w:eastAsia="en-GB"/>
        </w:rPr>
        <w:t>Party</w:t>
      </w:r>
      <w:r w:rsidR="004F10D7" w:rsidRPr="004F10D7">
        <w:rPr>
          <w:lang w:eastAsia="en-GB"/>
        </w:rPr>
        <w:t xml:space="preserve">. </w:t>
      </w:r>
      <w:r w:rsidR="00275D5F">
        <w:rPr>
          <w:lang w:eastAsia="en-GB"/>
        </w:rPr>
        <w:t xml:space="preserve">We </w:t>
      </w:r>
      <w:r w:rsidR="004F10D7" w:rsidRPr="004F10D7">
        <w:rPr>
          <w:lang w:eastAsia="en-GB"/>
        </w:rPr>
        <w:t xml:space="preserve">suggest </w:t>
      </w:r>
      <w:r w:rsidR="00275D5F">
        <w:rPr>
          <w:lang w:eastAsia="en-GB"/>
        </w:rPr>
        <w:t xml:space="preserve">such </w:t>
      </w:r>
      <w:r w:rsidR="00275D5F" w:rsidRPr="004F10D7">
        <w:rPr>
          <w:lang w:eastAsia="en-GB"/>
        </w:rPr>
        <w:t xml:space="preserve">kind of behaviour </w:t>
      </w:r>
      <w:r w:rsidR="00275D5F">
        <w:rPr>
          <w:lang w:eastAsia="en-GB"/>
        </w:rPr>
        <w:t>should not be rewarded with an appointment of DCE.</w:t>
      </w:r>
    </w:p>
    <w:p w:rsidR="004F10D7" w:rsidRPr="004F10D7" w:rsidRDefault="004F10D7" w:rsidP="00275D5F">
      <w:pPr>
        <w:rPr>
          <w:lang w:eastAsia="en-GB"/>
        </w:rPr>
      </w:pPr>
    </w:p>
    <w:p w:rsidR="00D4539D" w:rsidRPr="00975D5A" w:rsidRDefault="00D4539D" w:rsidP="00BF593B">
      <w:pPr>
        <w:jc w:val="both"/>
        <w:rPr>
          <w:b/>
          <w:lang w:eastAsia="en-GB"/>
        </w:rPr>
      </w:pPr>
      <w:r>
        <w:rPr>
          <w:lang w:eastAsia="en-GB"/>
        </w:rPr>
        <w:lastRenderedPageBreak/>
        <w:t xml:space="preserve">It is for these concerns that we think, appointing </w:t>
      </w:r>
      <w:r w:rsidRPr="00052074">
        <w:rPr>
          <w:lang w:eastAsia="en-GB"/>
        </w:rPr>
        <w:t xml:space="preserve">Mr. Ernest Owusu Ntim as the District Chief of Atiwa East District is not good for the District and the Party. We urge the appointing authority to consider these concerns when </w:t>
      </w:r>
      <w:r w:rsidR="00052074" w:rsidRPr="00052074">
        <w:rPr>
          <w:lang w:eastAsia="en-GB"/>
        </w:rPr>
        <w:t xml:space="preserve">taking the final decision in deciding who </w:t>
      </w:r>
      <w:r w:rsidR="007D2672">
        <w:rPr>
          <w:lang w:eastAsia="en-GB"/>
        </w:rPr>
        <w:t xml:space="preserve">will </w:t>
      </w:r>
      <w:r w:rsidR="00052074" w:rsidRPr="00052074">
        <w:rPr>
          <w:lang w:eastAsia="en-GB"/>
        </w:rPr>
        <w:t>become the DCE of the Atiwa District</w:t>
      </w:r>
      <w:r w:rsidR="00052074">
        <w:rPr>
          <w:b/>
          <w:lang w:eastAsia="en-GB"/>
        </w:rPr>
        <w:t>.</w:t>
      </w:r>
    </w:p>
    <w:p w:rsidR="000C70A3" w:rsidRDefault="000C70A3" w:rsidP="000C70A3">
      <w:pPr>
        <w:rPr>
          <w:lang w:eastAsia="en-GB"/>
        </w:rPr>
      </w:pPr>
    </w:p>
    <w:p w:rsidR="004F10D7" w:rsidRPr="004F10D7" w:rsidRDefault="004F10D7" w:rsidP="000C70A3">
      <w:pPr>
        <w:rPr>
          <w:lang w:eastAsia="en-GB"/>
        </w:rPr>
      </w:pPr>
      <w:r w:rsidRPr="004F10D7">
        <w:rPr>
          <w:lang w:eastAsia="en-GB"/>
        </w:rPr>
        <w:t>Yours Sincerely,</w:t>
      </w:r>
      <w:r w:rsidRPr="004F10D7">
        <w:rPr>
          <w:lang w:eastAsia="en-GB"/>
        </w:rPr>
        <w:br/>
      </w:r>
    </w:p>
    <w:p w:rsidR="00BF2AD3" w:rsidRDefault="00BF2AD3" w:rsidP="00275D5F"/>
    <w:p w:rsidR="00052074" w:rsidRDefault="00052074" w:rsidP="00275D5F"/>
    <w:p w:rsidR="00052074" w:rsidRDefault="00052074" w:rsidP="00275D5F"/>
    <w:p w:rsidR="00052074" w:rsidRDefault="00052074" w:rsidP="00275D5F"/>
    <w:p w:rsidR="00965C27" w:rsidRPr="00B0327B" w:rsidRDefault="00052074" w:rsidP="00965C27">
      <w:pPr>
        <w:spacing w:after="0"/>
        <w:ind w:left="720" w:hanging="720"/>
      </w:pPr>
      <w:r>
        <w:t>cc:</w:t>
      </w:r>
      <w:r>
        <w:tab/>
      </w:r>
      <w:r w:rsidR="00965C27" w:rsidRPr="00193384">
        <w:t>The Chairman</w:t>
      </w:r>
      <w:r w:rsidR="00965C27" w:rsidRPr="004F10D7">
        <w:rPr>
          <w:lang w:eastAsia="en-GB"/>
        </w:rPr>
        <w:br/>
      </w:r>
      <w:r w:rsidR="00965C27">
        <w:rPr>
          <w:lang w:eastAsia="en-GB"/>
        </w:rPr>
        <w:t>National Vetting Committee of Candidates for Appointment as MMDCEs</w:t>
      </w:r>
      <w:r w:rsidR="00965C27" w:rsidRPr="004F10D7">
        <w:rPr>
          <w:lang w:eastAsia="en-GB"/>
        </w:rPr>
        <w:br/>
      </w:r>
      <w:r w:rsidR="00965C27" w:rsidRPr="00B0327B">
        <w:t>Local Government Institute</w:t>
      </w:r>
    </w:p>
    <w:p w:rsidR="00965C27" w:rsidRPr="00B0327B" w:rsidRDefault="00965C27" w:rsidP="00965C27">
      <w:pPr>
        <w:spacing w:after="0"/>
        <w:ind w:firstLine="720"/>
      </w:pPr>
      <w:r w:rsidRPr="00B0327B">
        <w:t>Madina, Accra</w:t>
      </w:r>
    </w:p>
    <w:p w:rsidR="00052074" w:rsidRDefault="00052074" w:rsidP="00052074">
      <w:pPr>
        <w:spacing w:after="0"/>
        <w:ind w:firstLine="720"/>
      </w:pPr>
    </w:p>
    <w:p w:rsidR="00052074" w:rsidRDefault="00052074" w:rsidP="00052074">
      <w:pPr>
        <w:spacing w:after="0"/>
        <w:ind w:firstLine="720"/>
      </w:pPr>
      <w:r>
        <w:t>The Vice President</w:t>
      </w:r>
    </w:p>
    <w:p w:rsidR="00052074" w:rsidRDefault="00052074" w:rsidP="00052074">
      <w:pPr>
        <w:spacing w:after="0"/>
      </w:pPr>
      <w:r>
        <w:tab/>
        <w:t>Jubilee House</w:t>
      </w:r>
    </w:p>
    <w:p w:rsidR="00052074" w:rsidRDefault="00052074" w:rsidP="00052074">
      <w:pPr>
        <w:spacing w:after="0"/>
        <w:ind w:firstLine="720"/>
      </w:pPr>
      <w:r>
        <w:t>Accra</w:t>
      </w:r>
    </w:p>
    <w:p w:rsidR="00052074" w:rsidRDefault="00052074" w:rsidP="00052074">
      <w:pPr>
        <w:spacing w:after="0"/>
        <w:ind w:firstLine="720"/>
      </w:pPr>
    </w:p>
    <w:p w:rsidR="00052074" w:rsidRDefault="00052074" w:rsidP="00052074">
      <w:pPr>
        <w:spacing w:after="0"/>
        <w:ind w:firstLine="720"/>
      </w:pPr>
      <w:r>
        <w:t>The Chief of Staff</w:t>
      </w:r>
    </w:p>
    <w:p w:rsidR="00052074" w:rsidRDefault="00052074" w:rsidP="00052074">
      <w:pPr>
        <w:spacing w:after="0"/>
      </w:pPr>
      <w:r>
        <w:tab/>
        <w:t>Jubilee House</w:t>
      </w:r>
    </w:p>
    <w:p w:rsidR="00052074" w:rsidRDefault="00052074" w:rsidP="00052074">
      <w:pPr>
        <w:spacing w:after="0"/>
        <w:ind w:firstLine="720"/>
      </w:pPr>
      <w:r>
        <w:t>Accra</w:t>
      </w:r>
    </w:p>
    <w:p w:rsidR="00052074" w:rsidRDefault="00052074" w:rsidP="00052074">
      <w:pPr>
        <w:ind w:firstLine="720"/>
      </w:pPr>
    </w:p>
    <w:p w:rsidR="00052074" w:rsidRDefault="00052074" w:rsidP="00052074">
      <w:pPr>
        <w:spacing w:after="0"/>
        <w:ind w:firstLine="720"/>
      </w:pPr>
      <w:r>
        <w:t>The Hon Minister</w:t>
      </w:r>
    </w:p>
    <w:p w:rsidR="00052074" w:rsidRDefault="00052074" w:rsidP="00052074">
      <w:pPr>
        <w:spacing w:after="0"/>
        <w:ind w:firstLine="720"/>
      </w:pPr>
      <w:r>
        <w:t>Ministry of Local government, Chieftancy and religious Affair</w:t>
      </w:r>
    </w:p>
    <w:p w:rsidR="00052074" w:rsidRDefault="00052074" w:rsidP="00052074">
      <w:pPr>
        <w:spacing w:after="0"/>
        <w:ind w:firstLine="720"/>
      </w:pPr>
      <w:r>
        <w:t>Accra</w:t>
      </w:r>
    </w:p>
    <w:p w:rsidR="00052074" w:rsidRDefault="00052074" w:rsidP="00052074">
      <w:pPr>
        <w:ind w:firstLine="720"/>
      </w:pPr>
    </w:p>
    <w:p w:rsidR="00965C27" w:rsidRDefault="00965C27" w:rsidP="00965C27">
      <w:pPr>
        <w:spacing w:after="0"/>
        <w:ind w:firstLine="720"/>
      </w:pPr>
      <w:r>
        <w:t>Senior Advisor on Governance</w:t>
      </w:r>
    </w:p>
    <w:p w:rsidR="00965C27" w:rsidRDefault="00965C27" w:rsidP="00965C27">
      <w:pPr>
        <w:spacing w:after="0"/>
        <w:ind w:firstLine="720"/>
      </w:pPr>
      <w:r>
        <w:t>Jubilee House</w:t>
      </w:r>
    </w:p>
    <w:p w:rsidR="00965C27" w:rsidRDefault="00965C27" w:rsidP="00965C27">
      <w:pPr>
        <w:spacing w:after="0"/>
        <w:ind w:firstLine="720"/>
      </w:pPr>
      <w:r>
        <w:t>Accra</w:t>
      </w:r>
    </w:p>
    <w:p w:rsidR="00052074" w:rsidRDefault="00052074" w:rsidP="00052074">
      <w:pPr>
        <w:ind w:firstLine="720"/>
      </w:pPr>
    </w:p>
    <w:p w:rsidR="00DF63E8" w:rsidRDefault="00DF63E8" w:rsidP="00052074">
      <w:pPr>
        <w:ind w:firstLine="720"/>
      </w:pPr>
    </w:p>
    <w:p w:rsidR="00DF63E8" w:rsidRDefault="00DF63E8" w:rsidP="00052074">
      <w:pPr>
        <w:ind w:firstLine="720"/>
      </w:pPr>
    </w:p>
    <w:p w:rsidR="00DF63E8" w:rsidRDefault="00DF63E8" w:rsidP="00052074">
      <w:pPr>
        <w:ind w:firstLine="720"/>
      </w:pPr>
    </w:p>
    <w:p w:rsidR="00DF63E8" w:rsidRDefault="00DF63E8" w:rsidP="00052074">
      <w:pPr>
        <w:ind w:firstLine="720"/>
      </w:pPr>
    </w:p>
    <w:p w:rsidR="00DF63E8" w:rsidRDefault="00DF63E8" w:rsidP="00052074">
      <w:pPr>
        <w:ind w:firstLine="720"/>
      </w:pPr>
    </w:p>
    <w:p w:rsidR="00DF63E8" w:rsidRDefault="00DF63E8" w:rsidP="00052074">
      <w:pPr>
        <w:ind w:firstLine="720"/>
      </w:pPr>
    </w:p>
    <w:p w:rsidR="004015D4" w:rsidRDefault="004015D4" w:rsidP="00052074">
      <w:pPr>
        <w:ind w:firstLine="720"/>
      </w:pPr>
    </w:p>
    <w:p w:rsidR="004015D4" w:rsidRDefault="004015D4" w:rsidP="00052074">
      <w:pPr>
        <w:ind w:firstLine="720"/>
      </w:pPr>
    </w:p>
    <w:p w:rsidR="00DF63E8" w:rsidRDefault="00DF63E8" w:rsidP="00052074">
      <w:pPr>
        <w:ind w:firstLine="720"/>
      </w:pPr>
    </w:p>
    <w:p w:rsidR="00DF63E8" w:rsidRDefault="00DF63E8" w:rsidP="00052074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2685"/>
        <w:gridCol w:w="2126"/>
        <w:gridCol w:w="1713"/>
        <w:gridCol w:w="1921"/>
      </w:tblGrid>
      <w:tr w:rsidR="00965C27" w:rsidTr="004C4040">
        <w:tc>
          <w:tcPr>
            <w:tcW w:w="571" w:type="dxa"/>
          </w:tcPr>
          <w:p w:rsidR="00965C27" w:rsidRPr="00DF63E8" w:rsidRDefault="00965C27" w:rsidP="00052074">
            <w:pPr>
              <w:rPr>
                <w:b/>
              </w:rPr>
            </w:pPr>
            <w:r w:rsidRPr="00DF63E8">
              <w:rPr>
                <w:b/>
              </w:rPr>
              <w:t>No.</w:t>
            </w:r>
          </w:p>
        </w:tc>
        <w:tc>
          <w:tcPr>
            <w:tcW w:w="2685" w:type="dxa"/>
          </w:tcPr>
          <w:p w:rsidR="00965C27" w:rsidRPr="00DF63E8" w:rsidRDefault="00965C27" w:rsidP="00DF63E8">
            <w:pPr>
              <w:jc w:val="center"/>
              <w:rPr>
                <w:b/>
              </w:rPr>
            </w:pPr>
            <w:r w:rsidRPr="00DF63E8">
              <w:rPr>
                <w:b/>
              </w:rPr>
              <w:t>Name</w:t>
            </w:r>
          </w:p>
        </w:tc>
        <w:tc>
          <w:tcPr>
            <w:tcW w:w="2126" w:type="dxa"/>
          </w:tcPr>
          <w:p w:rsidR="00965C27" w:rsidRPr="00DF63E8" w:rsidRDefault="00965C27" w:rsidP="00DF63E8">
            <w:pPr>
              <w:jc w:val="center"/>
              <w:rPr>
                <w:b/>
              </w:rPr>
            </w:pPr>
            <w:r w:rsidRPr="00DF63E8">
              <w:rPr>
                <w:b/>
              </w:rPr>
              <w:t>Position</w:t>
            </w:r>
          </w:p>
        </w:tc>
        <w:tc>
          <w:tcPr>
            <w:tcW w:w="1713" w:type="dxa"/>
          </w:tcPr>
          <w:p w:rsidR="00965C27" w:rsidRPr="00DF63E8" w:rsidRDefault="00965C27" w:rsidP="00DF63E8">
            <w:pPr>
              <w:jc w:val="center"/>
              <w:rPr>
                <w:b/>
              </w:rPr>
            </w:pPr>
            <w:r>
              <w:rPr>
                <w:b/>
              </w:rPr>
              <w:t>Telephone No.</w:t>
            </w:r>
          </w:p>
        </w:tc>
        <w:tc>
          <w:tcPr>
            <w:tcW w:w="1921" w:type="dxa"/>
          </w:tcPr>
          <w:p w:rsidR="00965C27" w:rsidRPr="00DF63E8" w:rsidRDefault="00965C27" w:rsidP="00DF63E8">
            <w:pPr>
              <w:jc w:val="center"/>
              <w:rPr>
                <w:b/>
              </w:rPr>
            </w:pPr>
            <w:r w:rsidRPr="00DF63E8">
              <w:rPr>
                <w:b/>
              </w:rPr>
              <w:t>Signature</w:t>
            </w:r>
          </w:p>
        </w:tc>
      </w:tr>
      <w:tr w:rsidR="00965C27" w:rsidTr="004C4040">
        <w:tc>
          <w:tcPr>
            <w:tcW w:w="571" w:type="dxa"/>
          </w:tcPr>
          <w:p w:rsidR="00965C27" w:rsidRDefault="00965C27" w:rsidP="00052074"/>
        </w:tc>
        <w:tc>
          <w:tcPr>
            <w:tcW w:w="2685" w:type="dxa"/>
          </w:tcPr>
          <w:p w:rsidR="00965C27" w:rsidRDefault="00965C27" w:rsidP="00052074"/>
        </w:tc>
        <w:tc>
          <w:tcPr>
            <w:tcW w:w="2126" w:type="dxa"/>
          </w:tcPr>
          <w:p w:rsidR="00965C27" w:rsidRDefault="00965C27" w:rsidP="00052074"/>
        </w:tc>
        <w:tc>
          <w:tcPr>
            <w:tcW w:w="1713" w:type="dxa"/>
          </w:tcPr>
          <w:p w:rsidR="00965C27" w:rsidRDefault="00965C27" w:rsidP="00052074"/>
        </w:tc>
        <w:tc>
          <w:tcPr>
            <w:tcW w:w="1921" w:type="dxa"/>
          </w:tcPr>
          <w:p w:rsidR="00965C27" w:rsidRDefault="00965C27" w:rsidP="00052074"/>
        </w:tc>
      </w:tr>
      <w:tr w:rsidR="00965C27" w:rsidTr="004C4040">
        <w:tc>
          <w:tcPr>
            <w:tcW w:w="571" w:type="dxa"/>
          </w:tcPr>
          <w:p w:rsidR="00965C27" w:rsidRDefault="00965C27" w:rsidP="00052074"/>
        </w:tc>
        <w:tc>
          <w:tcPr>
            <w:tcW w:w="2685" w:type="dxa"/>
          </w:tcPr>
          <w:p w:rsidR="00965C27" w:rsidRDefault="00965C27" w:rsidP="00052074"/>
        </w:tc>
        <w:tc>
          <w:tcPr>
            <w:tcW w:w="2126" w:type="dxa"/>
          </w:tcPr>
          <w:p w:rsidR="00965C27" w:rsidRDefault="00965C27" w:rsidP="00052074"/>
        </w:tc>
        <w:tc>
          <w:tcPr>
            <w:tcW w:w="1713" w:type="dxa"/>
          </w:tcPr>
          <w:p w:rsidR="00965C27" w:rsidRDefault="00965C27" w:rsidP="00052074"/>
        </w:tc>
        <w:tc>
          <w:tcPr>
            <w:tcW w:w="1921" w:type="dxa"/>
          </w:tcPr>
          <w:p w:rsidR="00965C27" w:rsidRDefault="00965C27" w:rsidP="00052074"/>
        </w:tc>
      </w:tr>
      <w:tr w:rsidR="00965C27" w:rsidTr="004C4040">
        <w:tc>
          <w:tcPr>
            <w:tcW w:w="571" w:type="dxa"/>
          </w:tcPr>
          <w:p w:rsidR="00965C27" w:rsidRDefault="00965C27" w:rsidP="00052074"/>
        </w:tc>
        <w:tc>
          <w:tcPr>
            <w:tcW w:w="2685" w:type="dxa"/>
          </w:tcPr>
          <w:p w:rsidR="00965C27" w:rsidRDefault="00965C27" w:rsidP="00052074"/>
        </w:tc>
        <w:tc>
          <w:tcPr>
            <w:tcW w:w="2126" w:type="dxa"/>
          </w:tcPr>
          <w:p w:rsidR="00965C27" w:rsidRDefault="00965C27" w:rsidP="00052074"/>
        </w:tc>
        <w:tc>
          <w:tcPr>
            <w:tcW w:w="1713" w:type="dxa"/>
          </w:tcPr>
          <w:p w:rsidR="00965C27" w:rsidRDefault="00965C27" w:rsidP="00052074"/>
        </w:tc>
        <w:tc>
          <w:tcPr>
            <w:tcW w:w="1921" w:type="dxa"/>
          </w:tcPr>
          <w:p w:rsidR="00965C27" w:rsidRDefault="00965C27" w:rsidP="00052074"/>
        </w:tc>
      </w:tr>
      <w:tr w:rsidR="00965C27" w:rsidTr="004C4040">
        <w:tc>
          <w:tcPr>
            <w:tcW w:w="571" w:type="dxa"/>
          </w:tcPr>
          <w:p w:rsidR="00965C27" w:rsidRDefault="00965C27" w:rsidP="00052074"/>
        </w:tc>
        <w:tc>
          <w:tcPr>
            <w:tcW w:w="2685" w:type="dxa"/>
          </w:tcPr>
          <w:p w:rsidR="00965C27" w:rsidRDefault="00965C27" w:rsidP="00052074"/>
        </w:tc>
        <w:tc>
          <w:tcPr>
            <w:tcW w:w="2126" w:type="dxa"/>
          </w:tcPr>
          <w:p w:rsidR="00965C27" w:rsidRDefault="00965C27" w:rsidP="00052074"/>
        </w:tc>
        <w:tc>
          <w:tcPr>
            <w:tcW w:w="1713" w:type="dxa"/>
          </w:tcPr>
          <w:p w:rsidR="00965C27" w:rsidRDefault="00965C27" w:rsidP="00052074"/>
        </w:tc>
        <w:tc>
          <w:tcPr>
            <w:tcW w:w="1921" w:type="dxa"/>
          </w:tcPr>
          <w:p w:rsidR="00965C27" w:rsidRDefault="00965C27" w:rsidP="00052074"/>
        </w:tc>
      </w:tr>
      <w:tr w:rsidR="00965C27" w:rsidTr="004C4040">
        <w:tc>
          <w:tcPr>
            <w:tcW w:w="571" w:type="dxa"/>
          </w:tcPr>
          <w:p w:rsidR="00965C27" w:rsidRDefault="00965C27" w:rsidP="00052074"/>
        </w:tc>
        <w:tc>
          <w:tcPr>
            <w:tcW w:w="2685" w:type="dxa"/>
          </w:tcPr>
          <w:p w:rsidR="00965C27" w:rsidRDefault="00965C27" w:rsidP="00052074"/>
        </w:tc>
        <w:tc>
          <w:tcPr>
            <w:tcW w:w="2126" w:type="dxa"/>
          </w:tcPr>
          <w:p w:rsidR="00965C27" w:rsidRDefault="00965C27" w:rsidP="00052074"/>
        </w:tc>
        <w:tc>
          <w:tcPr>
            <w:tcW w:w="1713" w:type="dxa"/>
          </w:tcPr>
          <w:p w:rsidR="00965C27" w:rsidRDefault="00965C27" w:rsidP="00052074"/>
        </w:tc>
        <w:tc>
          <w:tcPr>
            <w:tcW w:w="1921" w:type="dxa"/>
          </w:tcPr>
          <w:p w:rsidR="00965C27" w:rsidRDefault="00965C27" w:rsidP="00052074"/>
        </w:tc>
      </w:tr>
      <w:tr w:rsidR="00965C27" w:rsidTr="004C4040">
        <w:tc>
          <w:tcPr>
            <w:tcW w:w="571" w:type="dxa"/>
          </w:tcPr>
          <w:p w:rsidR="00965C27" w:rsidRDefault="00965C27" w:rsidP="00052074"/>
        </w:tc>
        <w:tc>
          <w:tcPr>
            <w:tcW w:w="2685" w:type="dxa"/>
          </w:tcPr>
          <w:p w:rsidR="00965C27" w:rsidRDefault="00965C27" w:rsidP="00052074"/>
        </w:tc>
        <w:tc>
          <w:tcPr>
            <w:tcW w:w="2126" w:type="dxa"/>
          </w:tcPr>
          <w:p w:rsidR="00965C27" w:rsidRDefault="00965C27" w:rsidP="00052074"/>
        </w:tc>
        <w:tc>
          <w:tcPr>
            <w:tcW w:w="1713" w:type="dxa"/>
          </w:tcPr>
          <w:p w:rsidR="00965C27" w:rsidRDefault="00965C27" w:rsidP="00052074"/>
        </w:tc>
        <w:tc>
          <w:tcPr>
            <w:tcW w:w="1921" w:type="dxa"/>
          </w:tcPr>
          <w:p w:rsidR="00965C27" w:rsidRDefault="00965C27" w:rsidP="00052074"/>
        </w:tc>
      </w:tr>
      <w:tr w:rsidR="00965C27" w:rsidTr="004C4040">
        <w:tc>
          <w:tcPr>
            <w:tcW w:w="571" w:type="dxa"/>
          </w:tcPr>
          <w:p w:rsidR="00965C27" w:rsidRDefault="00965C27" w:rsidP="00052074"/>
        </w:tc>
        <w:tc>
          <w:tcPr>
            <w:tcW w:w="2685" w:type="dxa"/>
          </w:tcPr>
          <w:p w:rsidR="00965C27" w:rsidRDefault="00965C27" w:rsidP="00052074"/>
        </w:tc>
        <w:tc>
          <w:tcPr>
            <w:tcW w:w="2126" w:type="dxa"/>
          </w:tcPr>
          <w:p w:rsidR="00965C27" w:rsidRDefault="00965C27" w:rsidP="00052074"/>
        </w:tc>
        <w:tc>
          <w:tcPr>
            <w:tcW w:w="1713" w:type="dxa"/>
          </w:tcPr>
          <w:p w:rsidR="00965C27" w:rsidRDefault="00965C27" w:rsidP="00052074"/>
        </w:tc>
        <w:tc>
          <w:tcPr>
            <w:tcW w:w="1921" w:type="dxa"/>
          </w:tcPr>
          <w:p w:rsidR="00965C27" w:rsidRDefault="00965C27" w:rsidP="00052074"/>
        </w:tc>
      </w:tr>
      <w:tr w:rsidR="00965C27" w:rsidTr="004C4040">
        <w:tc>
          <w:tcPr>
            <w:tcW w:w="571" w:type="dxa"/>
          </w:tcPr>
          <w:p w:rsidR="00965C27" w:rsidRDefault="00965C27" w:rsidP="00052074"/>
        </w:tc>
        <w:tc>
          <w:tcPr>
            <w:tcW w:w="2685" w:type="dxa"/>
          </w:tcPr>
          <w:p w:rsidR="00965C27" w:rsidRDefault="00965C27" w:rsidP="00052074"/>
        </w:tc>
        <w:tc>
          <w:tcPr>
            <w:tcW w:w="2126" w:type="dxa"/>
          </w:tcPr>
          <w:p w:rsidR="00965C27" w:rsidRDefault="00965C27" w:rsidP="00052074"/>
        </w:tc>
        <w:tc>
          <w:tcPr>
            <w:tcW w:w="1713" w:type="dxa"/>
          </w:tcPr>
          <w:p w:rsidR="00965C27" w:rsidRDefault="00965C27" w:rsidP="00052074"/>
        </w:tc>
        <w:tc>
          <w:tcPr>
            <w:tcW w:w="1921" w:type="dxa"/>
          </w:tcPr>
          <w:p w:rsidR="00965C27" w:rsidRDefault="00965C27" w:rsidP="00052074"/>
        </w:tc>
      </w:tr>
      <w:tr w:rsidR="00965C27" w:rsidTr="004C4040">
        <w:tc>
          <w:tcPr>
            <w:tcW w:w="571" w:type="dxa"/>
          </w:tcPr>
          <w:p w:rsidR="00965C27" w:rsidRDefault="00965C27" w:rsidP="00052074"/>
        </w:tc>
        <w:tc>
          <w:tcPr>
            <w:tcW w:w="2685" w:type="dxa"/>
          </w:tcPr>
          <w:p w:rsidR="00965C27" w:rsidRDefault="00965C27" w:rsidP="00052074"/>
        </w:tc>
        <w:tc>
          <w:tcPr>
            <w:tcW w:w="2126" w:type="dxa"/>
          </w:tcPr>
          <w:p w:rsidR="00965C27" w:rsidRDefault="00965C27" w:rsidP="00052074"/>
        </w:tc>
        <w:tc>
          <w:tcPr>
            <w:tcW w:w="1713" w:type="dxa"/>
          </w:tcPr>
          <w:p w:rsidR="00965C27" w:rsidRDefault="00965C27" w:rsidP="00052074"/>
        </w:tc>
        <w:tc>
          <w:tcPr>
            <w:tcW w:w="1921" w:type="dxa"/>
          </w:tcPr>
          <w:p w:rsidR="00965C27" w:rsidRDefault="00965C27" w:rsidP="00052074"/>
        </w:tc>
      </w:tr>
      <w:tr w:rsidR="00965C27" w:rsidTr="004C4040">
        <w:tc>
          <w:tcPr>
            <w:tcW w:w="571" w:type="dxa"/>
          </w:tcPr>
          <w:p w:rsidR="00965C27" w:rsidRDefault="00965C27" w:rsidP="00052074"/>
        </w:tc>
        <w:tc>
          <w:tcPr>
            <w:tcW w:w="2685" w:type="dxa"/>
          </w:tcPr>
          <w:p w:rsidR="00965C27" w:rsidRDefault="00965C27" w:rsidP="00052074"/>
        </w:tc>
        <w:tc>
          <w:tcPr>
            <w:tcW w:w="2126" w:type="dxa"/>
          </w:tcPr>
          <w:p w:rsidR="00965C27" w:rsidRDefault="00965C27" w:rsidP="00052074"/>
        </w:tc>
        <w:tc>
          <w:tcPr>
            <w:tcW w:w="1713" w:type="dxa"/>
          </w:tcPr>
          <w:p w:rsidR="00965C27" w:rsidRDefault="00965C27" w:rsidP="00052074"/>
        </w:tc>
        <w:tc>
          <w:tcPr>
            <w:tcW w:w="1921" w:type="dxa"/>
          </w:tcPr>
          <w:p w:rsidR="00965C27" w:rsidRDefault="00965C27" w:rsidP="00052074"/>
        </w:tc>
      </w:tr>
      <w:tr w:rsidR="00965C27" w:rsidTr="004C4040">
        <w:tc>
          <w:tcPr>
            <w:tcW w:w="571" w:type="dxa"/>
          </w:tcPr>
          <w:p w:rsidR="00965C27" w:rsidRDefault="00965C27" w:rsidP="00052074"/>
        </w:tc>
        <w:tc>
          <w:tcPr>
            <w:tcW w:w="2685" w:type="dxa"/>
          </w:tcPr>
          <w:p w:rsidR="00965C27" w:rsidRDefault="00965C27" w:rsidP="00052074"/>
        </w:tc>
        <w:tc>
          <w:tcPr>
            <w:tcW w:w="2126" w:type="dxa"/>
          </w:tcPr>
          <w:p w:rsidR="00965C27" w:rsidRDefault="00965C27" w:rsidP="00052074"/>
        </w:tc>
        <w:tc>
          <w:tcPr>
            <w:tcW w:w="1713" w:type="dxa"/>
          </w:tcPr>
          <w:p w:rsidR="00965C27" w:rsidRDefault="00965C27" w:rsidP="00052074"/>
        </w:tc>
        <w:tc>
          <w:tcPr>
            <w:tcW w:w="1921" w:type="dxa"/>
          </w:tcPr>
          <w:p w:rsidR="00965C27" w:rsidRDefault="00965C27" w:rsidP="00052074"/>
        </w:tc>
      </w:tr>
      <w:tr w:rsidR="00965C27" w:rsidTr="004C4040">
        <w:tc>
          <w:tcPr>
            <w:tcW w:w="571" w:type="dxa"/>
          </w:tcPr>
          <w:p w:rsidR="00965C27" w:rsidRDefault="00965C27" w:rsidP="00052074"/>
        </w:tc>
        <w:tc>
          <w:tcPr>
            <w:tcW w:w="2685" w:type="dxa"/>
          </w:tcPr>
          <w:p w:rsidR="00965C27" w:rsidRDefault="00965C27" w:rsidP="00052074"/>
        </w:tc>
        <w:tc>
          <w:tcPr>
            <w:tcW w:w="2126" w:type="dxa"/>
          </w:tcPr>
          <w:p w:rsidR="00965C27" w:rsidRDefault="00965C27" w:rsidP="00052074"/>
        </w:tc>
        <w:tc>
          <w:tcPr>
            <w:tcW w:w="1713" w:type="dxa"/>
          </w:tcPr>
          <w:p w:rsidR="00965C27" w:rsidRDefault="00965C27" w:rsidP="00052074"/>
        </w:tc>
        <w:tc>
          <w:tcPr>
            <w:tcW w:w="1921" w:type="dxa"/>
          </w:tcPr>
          <w:p w:rsidR="00965C27" w:rsidRDefault="00965C27" w:rsidP="00052074"/>
        </w:tc>
      </w:tr>
      <w:tr w:rsidR="00965C27" w:rsidTr="004C4040">
        <w:tc>
          <w:tcPr>
            <w:tcW w:w="571" w:type="dxa"/>
          </w:tcPr>
          <w:p w:rsidR="00965C27" w:rsidRDefault="00965C27" w:rsidP="00052074"/>
        </w:tc>
        <w:tc>
          <w:tcPr>
            <w:tcW w:w="2685" w:type="dxa"/>
          </w:tcPr>
          <w:p w:rsidR="00965C27" w:rsidRDefault="00965C27" w:rsidP="00052074"/>
        </w:tc>
        <w:tc>
          <w:tcPr>
            <w:tcW w:w="2126" w:type="dxa"/>
          </w:tcPr>
          <w:p w:rsidR="00965C27" w:rsidRDefault="00965C27" w:rsidP="00052074"/>
        </w:tc>
        <w:tc>
          <w:tcPr>
            <w:tcW w:w="1713" w:type="dxa"/>
          </w:tcPr>
          <w:p w:rsidR="00965C27" w:rsidRDefault="00965C27" w:rsidP="00052074"/>
        </w:tc>
        <w:tc>
          <w:tcPr>
            <w:tcW w:w="1921" w:type="dxa"/>
          </w:tcPr>
          <w:p w:rsidR="00965C27" w:rsidRDefault="00965C27" w:rsidP="00052074"/>
        </w:tc>
      </w:tr>
      <w:tr w:rsidR="00965C27" w:rsidTr="004C4040">
        <w:tc>
          <w:tcPr>
            <w:tcW w:w="571" w:type="dxa"/>
          </w:tcPr>
          <w:p w:rsidR="00965C27" w:rsidRDefault="00965C27" w:rsidP="00052074"/>
        </w:tc>
        <w:tc>
          <w:tcPr>
            <w:tcW w:w="2685" w:type="dxa"/>
          </w:tcPr>
          <w:p w:rsidR="00965C27" w:rsidRDefault="00965C27" w:rsidP="00052074"/>
        </w:tc>
        <w:tc>
          <w:tcPr>
            <w:tcW w:w="2126" w:type="dxa"/>
          </w:tcPr>
          <w:p w:rsidR="00965C27" w:rsidRDefault="00965C27" w:rsidP="00052074"/>
        </w:tc>
        <w:tc>
          <w:tcPr>
            <w:tcW w:w="1713" w:type="dxa"/>
          </w:tcPr>
          <w:p w:rsidR="00965C27" w:rsidRDefault="00965C27" w:rsidP="00052074"/>
        </w:tc>
        <w:tc>
          <w:tcPr>
            <w:tcW w:w="1921" w:type="dxa"/>
          </w:tcPr>
          <w:p w:rsidR="00965C27" w:rsidRDefault="00965C27" w:rsidP="00052074"/>
        </w:tc>
      </w:tr>
      <w:tr w:rsidR="00965C27" w:rsidTr="004C4040">
        <w:tc>
          <w:tcPr>
            <w:tcW w:w="571" w:type="dxa"/>
          </w:tcPr>
          <w:p w:rsidR="00965C27" w:rsidRDefault="00965C27" w:rsidP="00052074"/>
        </w:tc>
        <w:tc>
          <w:tcPr>
            <w:tcW w:w="2685" w:type="dxa"/>
          </w:tcPr>
          <w:p w:rsidR="00965C27" w:rsidRDefault="00965C27" w:rsidP="00052074"/>
        </w:tc>
        <w:tc>
          <w:tcPr>
            <w:tcW w:w="2126" w:type="dxa"/>
          </w:tcPr>
          <w:p w:rsidR="00965C27" w:rsidRDefault="00965C27" w:rsidP="00052074"/>
        </w:tc>
        <w:tc>
          <w:tcPr>
            <w:tcW w:w="1713" w:type="dxa"/>
          </w:tcPr>
          <w:p w:rsidR="00965C27" w:rsidRDefault="00965C27" w:rsidP="00052074"/>
        </w:tc>
        <w:tc>
          <w:tcPr>
            <w:tcW w:w="1921" w:type="dxa"/>
          </w:tcPr>
          <w:p w:rsidR="00965C27" w:rsidRDefault="00965C27" w:rsidP="00052074"/>
        </w:tc>
      </w:tr>
      <w:tr w:rsidR="00965C27" w:rsidTr="004C4040">
        <w:tc>
          <w:tcPr>
            <w:tcW w:w="571" w:type="dxa"/>
          </w:tcPr>
          <w:p w:rsidR="00965C27" w:rsidRDefault="00965C27" w:rsidP="00052074"/>
        </w:tc>
        <w:tc>
          <w:tcPr>
            <w:tcW w:w="2685" w:type="dxa"/>
          </w:tcPr>
          <w:p w:rsidR="00965C27" w:rsidRDefault="00965C27" w:rsidP="00052074"/>
        </w:tc>
        <w:tc>
          <w:tcPr>
            <w:tcW w:w="2126" w:type="dxa"/>
          </w:tcPr>
          <w:p w:rsidR="00965C27" w:rsidRDefault="00965C27" w:rsidP="00052074"/>
        </w:tc>
        <w:tc>
          <w:tcPr>
            <w:tcW w:w="1713" w:type="dxa"/>
          </w:tcPr>
          <w:p w:rsidR="00965C27" w:rsidRDefault="00965C27" w:rsidP="00052074"/>
        </w:tc>
        <w:tc>
          <w:tcPr>
            <w:tcW w:w="1921" w:type="dxa"/>
          </w:tcPr>
          <w:p w:rsidR="00965C27" w:rsidRDefault="00965C27" w:rsidP="00052074"/>
        </w:tc>
      </w:tr>
      <w:tr w:rsidR="00965C27" w:rsidTr="004C4040">
        <w:tc>
          <w:tcPr>
            <w:tcW w:w="571" w:type="dxa"/>
          </w:tcPr>
          <w:p w:rsidR="00965C27" w:rsidRDefault="00965C27" w:rsidP="00052074"/>
        </w:tc>
        <w:tc>
          <w:tcPr>
            <w:tcW w:w="2685" w:type="dxa"/>
          </w:tcPr>
          <w:p w:rsidR="00965C27" w:rsidRDefault="00965C27" w:rsidP="00052074"/>
        </w:tc>
        <w:tc>
          <w:tcPr>
            <w:tcW w:w="2126" w:type="dxa"/>
          </w:tcPr>
          <w:p w:rsidR="00965C27" w:rsidRDefault="00965C27" w:rsidP="00052074"/>
        </w:tc>
        <w:tc>
          <w:tcPr>
            <w:tcW w:w="1713" w:type="dxa"/>
          </w:tcPr>
          <w:p w:rsidR="00965C27" w:rsidRDefault="00965C27" w:rsidP="00052074"/>
        </w:tc>
        <w:tc>
          <w:tcPr>
            <w:tcW w:w="1921" w:type="dxa"/>
          </w:tcPr>
          <w:p w:rsidR="00965C27" w:rsidRDefault="00965C27" w:rsidP="00052074"/>
        </w:tc>
      </w:tr>
      <w:tr w:rsidR="00965C27" w:rsidTr="004C4040">
        <w:tc>
          <w:tcPr>
            <w:tcW w:w="571" w:type="dxa"/>
          </w:tcPr>
          <w:p w:rsidR="00965C27" w:rsidRDefault="00965C27" w:rsidP="00052074"/>
        </w:tc>
        <w:tc>
          <w:tcPr>
            <w:tcW w:w="2685" w:type="dxa"/>
          </w:tcPr>
          <w:p w:rsidR="00965C27" w:rsidRDefault="00965C27" w:rsidP="00052074"/>
        </w:tc>
        <w:tc>
          <w:tcPr>
            <w:tcW w:w="2126" w:type="dxa"/>
          </w:tcPr>
          <w:p w:rsidR="00965C27" w:rsidRDefault="00965C27" w:rsidP="00052074"/>
        </w:tc>
        <w:tc>
          <w:tcPr>
            <w:tcW w:w="1713" w:type="dxa"/>
          </w:tcPr>
          <w:p w:rsidR="00965C27" w:rsidRDefault="00965C27" w:rsidP="00052074"/>
        </w:tc>
        <w:tc>
          <w:tcPr>
            <w:tcW w:w="1921" w:type="dxa"/>
          </w:tcPr>
          <w:p w:rsidR="00965C27" w:rsidRDefault="00965C27" w:rsidP="00052074"/>
        </w:tc>
      </w:tr>
      <w:tr w:rsidR="00965C27" w:rsidTr="004C4040">
        <w:tc>
          <w:tcPr>
            <w:tcW w:w="571" w:type="dxa"/>
          </w:tcPr>
          <w:p w:rsidR="00965C27" w:rsidRDefault="00965C27" w:rsidP="00052074"/>
        </w:tc>
        <w:tc>
          <w:tcPr>
            <w:tcW w:w="2685" w:type="dxa"/>
          </w:tcPr>
          <w:p w:rsidR="00965C27" w:rsidRDefault="00965C27" w:rsidP="00052074"/>
        </w:tc>
        <w:tc>
          <w:tcPr>
            <w:tcW w:w="2126" w:type="dxa"/>
          </w:tcPr>
          <w:p w:rsidR="00965C27" w:rsidRDefault="00965C27" w:rsidP="00052074"/>
        </w:tc>
        <w:tc>
          <w:tcPr>
            <w:tcW w:w="1713" w:type="dxa"/>
          </w:tcPr>
          <w:p w:rsidR="00965C27" w:rsidRDefault="00965C27" w:rsidP="00052074"/>
        </w:tc>
        <w:tc>
          <w:tcPr>
            <w:tcW w:w="1921" w:type="dxa"/>
          </w:tcPr>
          <w:p w:rsidR="00965C27" w:rsidRDefault="00965C27" w:rsidP="00052074"/>
        </w:tc>
      </w:tr>
      <w:tr w:rsidR="00965C27" w:rsidTr="004C4040">
        <w:tc>
          <w:tcPr>
            <w:tcW w:w="571" w:type="dxa"/>
          </w:tcPr>
          <w:p w:rsidR="00965C27" w:rsidRDefault="00965C27" w:rsidP="00052074"/>
        </w:tc>
        <w:tc>
          <w:tcPr>
            <w:tcW w:w="2685" w:type="dxa"/>
          </w:tcPr>
          <w:p w:rsidR="00965C27" w:rsidRDefault="00965C27" w:rsidP="00052074"/>
        </w:tc>
        <w:tc>
          <w:tcPr>
            <w:tcW w:w="2126" w:type="dxa"/>
          </w:tcPr>
          <w:p w:rsidR="00965C27" w:rsidRDefault="00965C27" w:rsidP="00052074"/>
        </w:tc>
        <w:tc>
          <w:tcPr>
            <w:tcW w:w="1713" w:type="dxa"/>
          </w:tcPr>
          <w:p w:rsidR="00965C27" w:rsidRDefault="00965C27" w:rsidP="00052074"/>
        </w:tc>
        <w:tc>
          <w:tcPr>
            <w:tcW w:w="1921" w:type="dxa"/>
          </w:tcPr>
          <w:p w:rsidR="00965C27" w:rsidRDefault="00965C27" w:rsidP="00052074"/>
        </w:tc>
      </w:tr>
      <w:tr w:rsidR="00965C27" w:rsidTr="004C4040">
        <w:tc>
          <w:tcPr>
            <w:tcW w:w="571" w:type="dxa"/>
          </w:tcPr>
          <w:p w:rsidR="00965C27" w:rsidRDefault="00965C27" w:rsidP="00052074"/>
        </w:tc>
        <w:tc>
          <w:tcPr>
            <w:tcW w:w="2685" w:type="dxa"/>
          </w:tcPr>
          <w:p w:rsidR="00965C27" w:rsidRDefault="00965C27" w:rsidP="00052074"/>
        </w:tc>
        <w:tc>
          <w:tcPr>
            <w:tcW w:w="2126" w:type="dxa"/>
          </w:tcPr>
          <w:p w:rsidR="00965C27" w:rsidRDefault="00965C27" w:rsidP="00052074"/>
        </w:tc>
        <w:tc>
          <w:tcPr>
            <w:tcW w:w="1713" w:type="dxa"/>
          </w:tcPr>
          <w:p w:rsidR="00965C27" w:rsidRDefault="00965C27" w:rsidP="00052074"/>
        </w:tc>
        <w:tc>
          <w:tcPr>
            <w:tcW w:w="1921" w:type="dxa"/>
          </w:tcPr>
          <w:p w:rsidR="00965C27" w:rsidRDefault="00965C27" w:rsidP="00052074"/>
        </w:tc>
      </w:tr>
      <w:tr w:rsidR="00965C27" w:rsidTr="004C4040">
        <w:tc>
          <w:tcPr>
            <w:tcW w:w="571" w:type="dxa"/>
          </w:tcPr>
          <w:p w:rsidR="00965C27" w:rsidRDefault="00965C27" w:rsidP="00052074"/>
        </w:tc>
        <w:tc>
          <w:tcPr>
            <w:tcW w:w="2685" w:type="dxa"/>
          </w:tcPr>
          <w:p w:rsidR="00965C27" w:rsidRDefault="00965C27" w:rsidP="00052074"/>
        </w:tc>
        <w:tc>
          <w:tcPr>
            <w:tcW w:w="2126" w:type="dxa"/>
          </w:tcPr>
          <w:p w:rsidR="00965C27" w:rsidRDefault="00965C27" w:rsidP="00052074"/>
        </w:tc>
        <w:tc>
          <w:tcPr>
            <w:tcW w:w="1713" w:type="dxa"/>
          </w:tcPr>
          <w:p w:rsidR="00965C27" w:rsidRDefault="00965C27" w:rsidP="00052074"/>
        </w:tc>
        <w:tc>
          <w:tcPr>
            <w:tcW w:w="1921" w:type="dxa"/>
          </w:tcPr>
          <w:p w:rsidR="00965C27" w:rsidRDefault="00965C27" w:rsidP="00052074"/>
        </w:tc>
      </w:tr>
      <w:tr w:rsidR="00965C27" w:rsidTr="004C4040">
        <w:tc>
          <w:tcPr>
            <w:tcW w:w="571" w:type="dxa"/>
          </w:tcPr>
          <w:p w:rsidR="00965C27" w:rsidRDefault="00965C27" w:rsidP="00052074"/>
        </w:tc>
        <w:tc>
          <w:tcPr>
            <w:tcW w:w="2685" w:type="dxa"/>
          </w:tcPr>
          <w:p w:rsidR="00965C27" w:rsidRDefault="00965C27" w:rsidP="00052074"/>
        </w:tc>
        <w:tc>
          <w:tcPr>
            <w:tcW w:w="2126" w:type="dxa"/>
          </w:tcPr>
          <w:p w:rsidR="00965C27" w:rsidRDefault="00965C27" w:rsidP="00052074"/>
        </w:tc>
        <w:tc>
          <w:tcPr>
            <w:tcW w:w="1713" w:type="dxa"/>
          </w:tcPr>
          <w:p w:rsidR="00965C27" w:rsidRDefault="00965C27" w:rsidP="00052074"/>
        </w:tc>
        <w:tc>
          <w:tcPr>
            <w:tcW w:w="1921" w:type="dxa"/>
          </w:tcPr>
          <w:p w:rsidR="00965C27" w:rsidRDefault="00965C27" w:rsidP="00052074"/>
        </w:tc>
      </w:tr>
      <w:tr w:rsidR="00965C27" w:rsidTr="004C4040">
        <w:tc>
          <w:tcPr>
            <w:tcW w:w="571" w:type="dxa"/>
          </w:tcPr>
          <w:p w:rsidR="00965C27" w:rsidRDefault="00965C27" w:rsidP="00052074"/>
        </w:tc>
        <w:tc>
          <w:tcPr>
            <w:tcW w:w="2685" w:type="dxa"/>
          </w:tcPr>
          <w:p w:rsidR="00965C27" w:rsidRDefault="00965C27" w:rsidP="00052074"/>
        </w:tc>
        <w:tc>
          <w:tcPr>
            <w:tcW w:w="2126" w:type="dxa"/>
          </w:tcPr>
          <w:p w:rsidR="00965C27" w:rsidRDefault="00965C27" w:rsidP="00052074"/>
        </w:tc>
        <w:tc>
          <w:tcPr>
            <w:tcW w:w="1713" w:type="dxa"/>
          </w:tcPr>
          <w:p w:rsidR="00965C27" w:rsidRDefault="00965C27" w:rsidP="00052074"/>
        </w:tc>
        <w:tc>
          <w:tcPr>
            <w:tcW w:w="1921" w:type="dxa"/>
          </w:tcPr>
          <w:p w:rsidR="00965C27" w:rsidRDefault="00965C27" w:rsidP="00052074"/>
        </w:tc>
      </w:tr>
      <w:tr w:rsidR="00965C27" w:rsidTr="004C4040">
        <w:tc>
          <w:tcPr>
            <w:tcW w:w="571" w:type="dxa"/>
          </w:tcPr>
          <w:p w:rsidR="00965C27" w:rsidRDefault="00965C27" w:rsidP="00052074"/>
        </w:tc>
        <w:tc>
          <w:tcPr>
            <w:tcW w:w="2685" w:type="dxa"/>
          </w:tcPr>
          <w:p w:rsidR="00965C27" w:rsidRDefault="00965C27" w:rsidP="00052074"/>
        </w:tc>
        <w:tc>
          <w:tcPr>
            <w:tcW w:w="2126" w:type="dxa"/>
          </w:tcPr>
          <w:p w:rsidR="00965C27" w:rsidRDefault="00965C27" w:rsidP="00052074"/>
        </w:tc>
        <w:tc>
          <w:tcPr>
            <w:tcW w:w="1713" w:type="dxa"/>
          </w:tcPr>
          <w:p w:rsidR="00965C27" w:rsidRDefault="00965C27" w:rsidP="00052074"/>
        </w:tc>
        <w:tc>
          <w:tcPr>
            <w:tcW w:w="1921" w:type="dxa"/>
          </w:tcPr>
          <w:p w:rsidR="00965C27" w:rsidRDefault="00965C27" w:rsidP="00052074"/>
        </w:tc>
      </w:tr>
      <w:tr w:rsidR="00965C27" w:rsidTr="004C4040">
        <w:tc>
          <w:tcPr>
            <w:tcW w:w="571" w:type="dxa"/>
          </w:tcPr>
          <w:p w:rsidR="00965C27" w:rsidRDefault="00965C27" w:rsidP="00052074"/>
        </w:tc>
        <w:tc>
          <w:tcPr>
            <w:tcW w:w="2685" w:type="dxa"/>
          </w:tcPr>
          <w:p w:rsidR="00965C27" w:rsidRDefault="00965C27" w:rsidP="00052074"/>
        </w:tc>
        <w:tc>
          <w:tcPr>
            <w:tcW w:w="2126" w:type="dxa"/>
          </w:tcPr>
          <w:p w:rsidR="00965C27" w:rsidRDefault="00965C27" w:rsidP="00052074"/>
        </w:tc>
        <w:tc>
          <w:tcPr>
            <w:tcW w:w="1713" w:type="dxa"/>
          </w:tcPr>
          <w:p w:rsidR="00965C27" w:rsidRDefault="00965C27" w:rsidP="00052074"/>
        </w:tc>
        <w:tc>
          <w:tcPr>
            <w:tcW w:w="1921" w:type="dxa"/>
          </w:tcPr>
          <w:p w:rsidR="00965C27" w:rsidRDefault="00965C27" w:rsidP="00052074"/>
        </w:tc>
      </w:tr>
      <w:tr w:rsidR="00965C27" w:rsidTr="004C4040">
        <w:tc>
          <w:tcPr>
            <w:tcW w:w="571" w:type="dxa"/>
          </w:tcPr>
          <w:p w:rsidR="00965C27" w:rsidRDefault="00965C27" w:rsidP="00052074"/>
        </w:tc>
        <w:tc>
          <w:tcPr>
            <w:tcW w:w="2685" w:type="dxa"/>
          </w:tcPr>
          <w:p w:rsidR="00965C27" w:rsidRDefault="00965C27" w:rsidP="00052074"/>
        </w:tc>
        <w:tc>
          <w:tcPr>
            <w:tcW w:w="2126" w:type="dxa"/>
          </w:tcPr>
          <w:p w:rsidR="00965C27" w:rsidRDefault="00965C27" w:rsidP="00052074"/>
        </w:tc>
        <w:tc>
          <w:tcPr>
            <w:tcW w:w="1713" w:type="dxa"/>
          </w:tcPr>
          <w:p w:rsidR="00965C27" w:rsidRDefault="00965C27" w:rsidP="00052074"/>
        </w:tc>
        <w:tc>
          <w:tcPr>
            <w:tcW w:w="1921" w:type="dxa"/>
          </w:tcPr>
          <w:p w:rsidR="00965C27" w:rsidRDefault="00965C27" w:rsidP="00052074"/>
        </w:tc>
      </w:tr>
      <w:tr w:rsidR="00965C27" w:rsidTr="004C4040">
        <w:tc>
          <w:tcPr>
            <w:tcW w:w="571" w:type="dxa"/>
          </w:tcPr>
          <w:p w:rsidR="00965C27" w:rsidRDefault="00965C27" w:rsidP="00052074"/>
        </w:tc>
        <w:tc>
          <w:tcPr>
            <w:tcW w:w="2685" w:type="dxa"/>
          </w:tcPr>
          <w:p w:rsidR="00965C27" w:rsidRDefault="00965C27" w:rsidP="00052074"/>
        </w:tc>
        <w:tc>
          <w:tcPr>
            <w:tcW w:w="2126" w:type="dxa"/>
          </w:tcPr>
          <w:p w:rsidR="00965C27" w:rsidRDefault="00965C27" w:rsidP="00052074"/>
        </w:tc>
        <w:tc>
          <w:tcPr>
            <w:tcW w:w="1713" w:type="dxa"/>
          </w:tcPr>
          <w:p w:rsidR="00965C27" w:rsidRDefault="00965C27" w:rsidP="00052074"/>
        </w:tc>
        <w:tc>
          <w:tcPr>
            <w:tcW w:w="1921" w:type="dxa"/>
          </w:tcPr>
          <w:p w:rsidR="00965C27" w:rsidRDefault="00965C27" w:rsidP="00052074"/>
        </w:tc>
      </w:tr>
      <w:tr w:rsidR="00965C27" w:rsidTr="004C4040">
        <w:tc>
          <w:tcPr>
            <w:tcW w:w="571" w:type="dxa"/>
          </w:tcPr>
          <w:p w:rsidR="00965C27" w:rsidRDefault="00965C27" w:rsidP="00052074"/>
        </w:tc>
        <w:tc>
          <w:tcPr>
            <w:tcW w:w="2685" w:type="dxa"/>
          </w:tcPr>
          <w:p w:rsidR="00965C27" w:rsidRDefault="00965C27" w:rsidP="00052074"/>
        </w:tc>
        <w:tc>
          <w:tcPr>
            <w:tcW w:w="2126" w:type="dxa"/>
          </w:tcPr>
          <w:p w:rsidR="00965C27" w:rsidRDefault="00965C27" w:rsidP="00052074"/>
        </w:tc>
        <w:tc>
          <w:tcPr>
            <w:tcW w:w="1713" w:type="dxa"/>
          </w:tcPr>
          <w:p w:rsidR="00965C27" w:rsidRDefault="00965C27" w:rsidP="00052074"/>
        </w:tc>
        <w:tc>
          <w:tcPr>
            <w:tcW w:w="1921" w:type="dxa"/>
          </w:tcPr>
          <w:p w:rsidR="00965C27" w:rsidRDefault="00965C27" w:rsidP="00052074"/>
        </w:tc>
      </w:tr>
      <w:tr w:rsidR="00965C27" w:rsidTr="004C4040">
        <w:tc>
          <w:tcPr>
            <w:tcW w:w="571" w:type="dxa"/>
          </w:tcPr>
          <w:p w:rsidR="00965C27" w:rsidRDefault="00965C27" w:rsidP="00052074"/>
        </w:tc>
        <w:tc>
          <w:tcPr>
            <w:tcW w:w="2685" w:type="dxa"/>
          </w:tcPr>
          <w:p w:rsidR="00965C27" w:rsidRDefault="00965C27" w:rsidP="00052074"/>
        </w:tc>
        <w:tc>
          <w:tcPr>
            <w:tcW w:w="2126" w:type="dxa"/>
          </w:tcPr>
          <w:p w:rsidR="00965C27" w:rsidRDefault="00965C27" w:rsidP="00052074"/>
        </w:tc>
        <w:tc>
          <w:tcPr>
            <w:tcW w:w="1713" w:type="dxa"/>
          </w:tcPr>
          <w:p w:rsidR="00965C27" w:rsidRDefault="00965C27" w:rsidP="00052074"/>
        </w:tc>
        <w:tc>
          <w:tcPr>
            <w:tcW w:w="1921" w:type="dxa"/>
          </w:tcPr>
          <w:p w:rsidR="00965C27" w:rsidRDefault="00965C27" w:rsidP="00052074"/>
        </w:tc>
      </w:tr>
      <w:tr w:rsidR="00965C27" w:rsidTr="004C4040">
        <w:tc>
          <w:tcPr>
            <w:tcW w:w="571" w:type="dxa"/>
          </w:tcPr>
          <w:p w:rsidR="00965C27" w:rsidRDefault="00965C27" w:rsidP="00052074"/>
        </w:tc>
        <w:tc>
          <w:tcPr>
            <w:tcW w:w="2685" w:type="dxa"/>
          </w:tcPr>
          <w:p w:rsidR="00965C27" w:rsidRDefault="00965C27" w:rsidP="00052074"/>
        </w:tc>
        <w:tc>
          <w:tcPr>
            <w:tcW w:w="2126" w:type="dxa"/>
          </w:tcPr>
          <w:p w:rsidR="00965C27" w:rsidRDefault="00965C27" w:rsidP="00052074"/>
        </w:tc>
        <w:tc>
          <w:tcPr>
            <w:tcW w:w="1713" w:type="dxa"/>
          </w:tcPr>
          <w:p w:rsidR="00965C27" w:rsidRDefault="00965C27" w:rsidP="00052074"/>
        </w:tc>
        <w:tc>
          <w:tcPr>
            <w:tcW w:w="1921" w:type="dxa"/>
          </w:tcPr>
          <w:p w:rsidR="00965C27" w:rsidRDefault="00965C27" w:rsidP="00052074"/>
        </w:tc>
      </w:tr>
      <w:tr w:rsidR="00965C27" w:rsidTr="004C4040">
        <w:tc>
          <w:tcPr>
            <w:tcW w:w="571" w:type="dxa"/>
          </w:tcPr>
          <w:p w:rsidR="00965C27" w:rsidRDefault="00965C27" w:rsidP="00052074"/>
        </w:tc>
        <w:tc>
          <w:tcPr>
            <w:tcW w:w="2685" w:type="dxa"/>
          </w:tcPr>
          <w:p w:rsidR="00965C27" w:rsidRDefault="00965C27" w:rsidP="00052074"/>
        </w:tc>
        <w:tc>
          <w:tcPr>
            <w:tcW w:w="2126" w:type="dxa"/>
          </w:tcPr>
          <w:p w:rsidR="00965C27" w:rsidRDefault="00965C27" w:rsidP="00052074"/>
        </w:tc>
        <w:tc>
          <w:tcPr>
            <w:tcW w:w="1713" w:type="dxa"/>
          </w:tcPr>
          <w:p w:rsidR="00965C27" w:rsidRDefault="00965C27" w:rsidP="00052074"/>
        </w:tc>
        <w:tc>
          <w:tcPr>
            <w:tcW w:w="1921" w:type="dxa"/>
          </w:tcPr>
          <w:p w:rsidR="00965C27" w:rsidRDefault="00965C27" w:rsidP="00052074"/>
        </w:tc>
      </w:tr>
      <w:tr w:rsidR="00965C27" w:rsidTr="004C4040">
        <w:tc>
          <w:tcPr>
            <w:tcW w:w="571" w:type="dxa"/>
          </w:tcPr>
          <w:p w:rsidR="00965C27" w:rsidRDefault="00965C27" w:rsidP="00052074"/>
        </w:tc>
        <w:tc>
          <w:tcPr>
            <w:tcW w:w="2685" w:type="dxa"/>
          </w:tcPr>
          <w:p w:rsidR="00965C27" w:rsidRDefault="00965C27" w:rsidP="00052074"/>
        </w:tc>
        <w:tc>
          <w:tcPr>
            <w:tcW w:w="2126" w:type="dxa"/>
          </w:tcPr>
          <w:p w:rsidR="00965C27" w:rsidRDefault="00965C27" w:rsidP="00052074"/>
        </w:tc>
        <w:tc>
          <w:tcPr>
            <w:tcW w:w="1713" w:type="dxa"/>
          </w:tcPr>
          <w:p w:rsidR="00965C27" w:rsidRDefault="00965C27" w:rsidP="00052074"/>
        </w:tc>
        <w:tc>
          <w:tcPr>
            <w:tcW w:w="1921" w:type="dxa"/>
          </w:tcPr>
          <w:p w:rsidR="00965C27" w:rsidRDefault="00965C27" w:rsidP="00052074"/>
        </w:tc>
      </w:tr>
      <w:tr w:rsidR="00965C27" w:rsidTr="004C4040">
        <w:tc>
          <w:tcPr>
            <w:tcW w:w="571" w:type="dxa"/>
          </w:tcPr>
          <w:p w:rsidR="00965C27" w:rsidRDefault="00965C27" w:rsidP="00052074"/>
        </w:tc>
        <w:tc>
          <w:tcPr>
            <w:tcW w:w="2685" w:type="dxa"/>
          </w:tcPr>
          <w:p w:rsidR="00965C27" w:rsidRDefault="00965C27" w:rsidP="00052074"/>
        </w:tc>
        <w:tc>
          <w:tcPr>
            <w:tcW w:w="2126" w:type="dxa"/>
          </w:tcPr>
          <w:p w:rsidR="00965C27" w:rsidRDefault="00965C27" w:rsidP="00052074"/>
        </w:tc>
        <w:tc>
          <w:tcPr>
            <w:tcW w:w="1713" w:type="dxa"/>
          </w:tcPr>
          <w:p w:rsidR="00965C27" w:rsidRDefault="00965C27" w:rsidP="00052074"/>
        </w:tc>
        <w:tc>
          <w:tcPr>
            <w:tcW w:w="1921" w:type="dxa"/>
          </w:tcPr>
          <w:p w:rsidR="00965C27" w:rsidRDefault="00965C27" w:rsidP="00052074"/>
        </w:tc>
      </w:tr>
      <w:tr w:rsidR="00965C27" w:rsidTr="004C4040">
        <w:tc>
          <w:tcPr>
            <w:tcW w:w="571" w:type="dxa"/>
          </w:tcPr>
          <w:p w:rsidR="00965C27" w:rsidRDefault="00965C27" w:rsidP="00052074"/>
        </w:tc>
        <w:tc>
          <w:tcPr>
            <w:tcW w:w="2685" w:type="dxa"/>
          </w:tcPr>
          <w:p w:rsidR="00965C27" w:rsidRDefault="00965C27" w:rsidP="00052074"/>
        </w:tc>
        <w:tc>
          <w:tcPr>
            <w:tcW w:w="2126" w:type="dxa"/>
          </w:tcPr>
          <w:p w:rsidR="00965C27" w:rsidRDefault="00965C27" w:rsidP="00052074"/>
        </w:tc>
        <w:tc>
          <w:tcPr>
            <w:tcW w:w="1713" w:type="dxa"/>
          </w:tcPr>
          <w:p w:rsidR="00965C27" w:rsidRDefault="00965C27" w:rsidP="00052074"/>
        </w:tc>
        <w:tc>
          <w:tcPr>
            <w:tcW w:w="1921" w:type="dxa"/>
          </w:tcPr>
          <w:p w:rsidR="00965C27" w:rsidRDefault="00965C27" w:rsidP="00052074"/>
        </w:tc>
      </w:tr>
      <w:tr w:rsidR="00965C27" w:rsidTr="004C4040">
        <w:tc>
          <w:tcPr>
            <w:tcW w:w="571" w:type="dxa"/>
          </w:tcPr>
          <w:p w:rsidR="00965C27" w:rsidRDefault="00965C27" w:rsidP="00052074"/>
        </w:tc>
        <w:tc>
          <w:tcPr>
            <w:tcW w:w="2685" w:type="dxa"/>
          </w:tcPr>
          <w:p w:rsidR="00965C27" w:rsidRDefault="00965C27" w:rsidP="00052074"/>
        </w:tc>
        <w:tc>
          <w:tcPr>
            <w:tcW w:w="2126" w:type="dxa"/>
          </w:tcPr>
          <w:p w:rsidR="00965C27" w:rsidRDefault="00965C27" w:rsidP="00052074"/>
        </w:tc>
        <w:tc>
          <w:tcPr>
            <w:tcW w:w="1713" w:type="dxa"/>
          </w:tcPr>
          <w:p w:rsidR="00965C27" w:rsidRDefault="00965C27" w:rsidP="00052074"/>
        </w:tc>
        <w:tc>
          <w:tcPr>
            <w:tcW w:w="1921" w:type="dxa"/>
          </w:tcPr>
          <w:p w:rsidR="00965C27" w:rsidRDefault="00965C27" w:rsidP="00052074"/>
        </w:tc>
      </w:tr>
      <w:tr w:rsidR="00965C27" w:rsidTr="004C4040">
        <w:tc>
          <w:tcPr>
            <w:tcW w:w="571" w:type="dxa"/>
          </w:tcPr>
          <w:p w:rsidR="00965C27" w:rsidRDefault="00965C27" w:rsidP="00052074"/>
        </w:tc>
        <w:tc>
          <w:tcPr>
            <w:tcW w:w="2685" w:type="dxa"/>
          </w:tcPr>
          <w:p w:rsidR="00965C27" w:rsidRDefault="00965C27" w:rsidP="00052074"/>
        </w:tc>
        <w:tc>
          <w:tcPr>
            <w:tcW w:w="2126" w:type="dxa"/>
          </w:tcPr>
          <w:p w:rsidR="00965C27" w:rsidRDefault="00965C27" w:rsidP="00052074"/>
        </w:tc>
        <w:tc>
          <w:tcPr>
            <w:tcW w:w="1713" w:type="dxa"/>
          </w:tcPr>
          <w:p w:rsidR="00965C27" w:rsidRDefault="00965C27" w:rsidP="00052074"/>
        </w:tc>
        <w:tc>
          <w:tcPr>
            <w:tcW w:w="1921" w:type="dxa"/>
          </w:tcPr>
          <w:p w:rsidR="00965C27" w:rsidRDefault="00965C27" w:rsidP="00052074"/>
        </w:tc>
      </w:tr>
      <w:tr w:rsidR="00965C27" w:rsidTr="004C4040">
        <w:tc>
          <w:tcPr>
            <w:tcW w:w="571" w:type="dxa"/>
          </w:tcPr>
          <w:p w:rsidR="00965C27" w:rsidRDefault="00965C27" w:rsidP="00052074"/>
        </w:tc>
        <w:tc>
          <w:tcPr>
            <w:tcW w:w="2685" w:type="dxa"/>
          </w:tcPr>
          <w:p w:rsidR="00965C27" w:rsidRDefault="00965C27" w:rsidP="00052074"/>
        </w:tc>
        <w:tc>
          <w:tcPr>
            <w:tcW w:w="2126" w:type="dxa"/>
          </w:tcPr>
          <w:p w:rsidR="00965C27" w:rsidRDefault="00965C27" w:rsidP="00052074"/>
        </w:tc>
        <w:tc>
          <w:tcPr>
            <w:tcW w:w="1713" w:type="dxa"/>
          </w:tcPr>
          <w:p w:rsidR="00965C27" w:rsidRDefault="00965C27" w:rsidP="00052074"/>
        </w:tc>
        <w:tc>
          <w:tcPr>
            <w:tcW w:w="1921" w:type="dxa"/>
          </w:tcPr>
          <w:p w:rsidR="00965C27" w:rsidRDefault="00965C27" w:rsidP="00052074"/>
        </w:tc>
      </w:tr>
      <w:tr w:rsidR="00965C27" w:rsidTr="004C4040">
        <w:tc>
          <w:tcPr>
            <w:tcW w:w="571" w:type="dxa"/>
          </w:tcPr>
          <w:p w:rsidR="00965C27" w:rsidRDefault="00965C27" w:rsidP="00052074"/>
        </w:tc>
        <w:tc>
          <w:tcPr>
            <w:tcW w:w="2685" w:type="dxa"/>
          </w:tcPr>
          <w:p w:rsidR="00965C27" w:rsidRDefault="00965C27" w:rsidP="00052074"/>
        </w:tc>
        <w:tc>
          <w:tcPr>
            <w:tcW w:w="2126" w:type="dxa"/>
          </w:tcPr>
          <w:p w:rsidR="00965C27" w:rsidRDefault="00965C27" w:rsidP="00052074"/>
        </w:tc>
        <w:tc>
          <w:tcPr>
            <w:tcW w:w="1713" w:type="dxa"/>
          </w:tcPr>
          <w:p w:rsidR="00965C27" w:rsidRDefault="00965C27" w:rsidP="00052074"/>
        </w:tc>
        <w:tc>
          <w:tcPr>
            <w:tcW w:w="1921" w:type="dxa"/>
          </w:tcPr>
          <w:p w:rsidR="00965C27" w:rsidRDefault="00965C27" w:rsidP="00052074"/>
        </w:tc>
      </w:tr>
      <w:tr w:rsidR="00965C27" w:rsidTr="004C4040">
        <w:tc>
          <w:tcPr>
            <w:tcW w:w="571" w:type="dxa"/>
          </w:tcPr>
          <w:p w:rsidR="00965C27" w:rsidRDefault="00965C27" w:rsidP="00052074"/>
        </w:tc>
        <w:tc>
          <w:tcPr>
            <w:tcW w:w="2685" w:type="dxa"/>
          </w:tcPr>
          <w:p w:rsidR="00965C27" w:rsidRDefault="00965C27" w:rsidP="00052074"/>
        </w:tc>
        <w:tc>
          <w:tcPr>
            <w:tcW w:w="2126" w:type="dxa"/>
          </w:tcPr>
          <w:p w:rsidR="00965C27" w:rsidRDefault="00965C27" w:rsidP="00052074"/>
        </w:tc>
        <w:tc>
          <w:tcPr>
            <w:tcW w:w="1713" w:type="dxa"/>
          </w:tcPr>
          <w:p w:rsidR="00965C27" w:rsidRDefault="00965C27" w:rsidP="00052074"/>
        </w:tc>
        <w:tc>
          <w:tcPr>
            <w:tcW w:w="1921" w:type="dxa"/>
          </w:tcPr>
          <w:p w:rsidR="00965C27" w:rsidRDefault="00965C27" w:rsidP="00052074"/>
        </w:tc>
      </w:tr>
      <w:tr w:rsidR="00965C27" w:rsidTr="004C4040">
        <w:tc>
          <w:tcPr>
            <w:tcW w:w="571" w:type="dxa"/>
          </w:tcPr>
          <w:p w:rsidR="00965C27" w:rsidRDefault="00965C27" w:rsidP="00052074"/>
        </w:tc>
        <w:tc>
          <w:tcPr>
            <w:tcW w:w="2685" w:type="dxa"/>
          </w:tcPr>
          <w:p w:rsidR="00965C27" w:rsidRDefault="00965C27" w:rsidP="00052074"/>
        </w:tc>
        <w:tc>
          <w:tcPr>
            <w:tcW w:w="2126" w:type="dxa"/>
          </w:tcPr>
          <w:p w:rsidR="00965C27" w:rsidRDefault="00965C27" w:rsidP="00052074"/>
        </w:tc>
        <w:tc>
          <w:tcPr>
            <w:tcW w:w="1713" w:type="dxa"/>
          </w:tcPr>
          <w:p w:rsidR="00965C27" w:rsidRDefault="00965C27" w:rsidP="00052074"/>
        </w:tc>
        <w:tc>
          <w:tcPr>
            <w:tcW w:w="1921" w:type="dxa"/>
          </w:tcPr>
          <w:p w:rsidR="00965C27" w:rsidRDefault="00965C27" w:rsidP="00052074"/>
        </w:tc>
      </w:tr>
      <w:tr w:rsidR="00965C27" w:rsidTr="004C4040">
        <w:tc>
          <w:tcPr>
            <w:tcW w:w="571" w:type="dxa"/>
          </w:tcPr>
          <w:p w:rsidR="00965C27" w:rsidRDefault="00965C27" w:rsidP="00052074"/>
        </w:tc>
        <w:tc>
          <w:tcPr>
            <w:tcW w:w="2685" w:type="dxa"/>
          </w:tcPr>
          <w:p w:rsidR="00965C27" w:rsidRDefault="00965C27" w:rsidP="00052074"/>
        </w:tc>
        <w:tc>
          <w:tcPr>
            <w:tcW w:w="2126" w:type="dxa"/>
          </w:tcPr>
          <w:p w:rsidR="00965C27" w:rsidRDefault="00965C27" w:rsidP="00052074"/>
        </w:tc>
        <w:tc>
          <w:tcPr>
            <w:tcW w:w="1713" w:type="dxa"/>
          </w:tcPr>
          <w:p w:rsidR="00965C27" w:rsidRDefault="00965C27" w:rsidP="00052074"/>
        </w:tc>
        <w:tc>
          <w:tcPr>
            <w:tcW w:w="1921" w:type="dxa"/>
          </w:tcPr>
          <w:p w:rsidR="00965C27" w:rsidRDefault="00965C27" w:rsidP="00052074"/>
        </w:tc>
      </w:tr>
      <w:tr w:rsidR="00965C27" w:rsidTr="004C4040">
        <w:tc>
          <w:tcPr>
            <w:tcW w:w="571" w:type="dxa"/>
          </w:tcPr>
          <w:p w:rsidR="00965C27" w:rsidRDefault="00965C27" w:rsidP="00052074"/>
        </w:tc>
        <w:tc>
          <w:tcPr>
            <w:tcW w:w="2685" w:type="dxa"/>
          </w:tcPr>
          <w:p w:rsidR="00965C27" w:rsidRDefault="00965C27" w:rsidP="00052074"/>
        </w:tc>
        <w:tc>
          <w:tcPr>
            <w:tcW w:w="2126" w:type="dxa"/>
          </w:tcPr>
          <w:p w:rsidR="00965C27" w:rsidRDefault="00965C27" w:rsidP="00052074"/>
        </w:tc>
        <w:tc>
          <w:tcPr>
            <w:tcW w:w="1713" w:type="dxa"/>
          </w:tcPr>
          <w:p w:rsidR="00965C27" w:rsidRDefault="00965C27" w:rsidP="00052074"/>
        </w:tc>
        <w:tc>
          <w:tcPr>
            <w:tcW w:w="1921" w:type="dxa"/>
          </w:tcPr>
          <w:p w:rsidR="00965C27" w:rsidRDefault="00965C27" w:rsidP="00052074"/>
        </w:tc>
      </w:tr>
      <w:tr w:rsidR="00965C27" w:rsidTr="004C4040">
        <w:tc>
          <w:tcPr>
            <w:tcW w:w="571" w:type="dxa"/>
          </w:tcPr>
          <w:p w:rsidR="00965C27" w:rsidRDefault="00965C27" w:rsidP="00052074"/>
        </w:tc>
        <w:tc>
          <w:tcPr>
            <w:tcW w:w="2685" w:type="dxa"/>
          </w:tcPr>
          <w:p w:rsidR="00965C27" w:rsidRDefault="00965C27" w:rsidP="00052074"/>
        </w:tc>
        <w:tc>
          <w:tcPr>
            <w:tcW w:w="2126" w:type="dxa"/>
          </w:tcPr>
          <w:p w:rsidR="00965C27" w:rsidRDefault="00965C27" w:rsidP="00052074"/>
        </w:tc>
        <w:tc>
          <w:tcPr>
            <w:tcW w:w="1713" w:type="dxa"/>
          </w:tcPr>
          <w:p w:rsidR="00965C27" w:rsidRDefault="00965C27" w:rsidP="00052074"/>
        </w:tc>
        <w:tc>
          <w:tcPr>
            <w:tcW w:w="1921" w:type="dxa"/>
          </w:tcPr>
          <w:p w:rsidR="00965C27" w:rsidRDefault="00965C27" w:rsidP="00052074"/>
        </w:tc>
      </w:tr>
      <w:tr w:rsidR="00965C27" w:rsidTr="004C4040">
        <w:tc>
          <w:tcPr>
            <w:tcW w:w="571" w:type="dxa"/>
          </w:tcPr>
          <w:p w:rsidR="00965C27" w:rsidRDefault="00965C27" w:rsidP="00052074"/>
        </w:tc>
        <w:tc>
          <w:tcPr>
            <w:tcW w:w="2685" w:type="dxa"/>
          </w:tcPr>
          <w:p w:rsidR="00965C27" w:rsidRDefault="00965C27" w:rsidP="00052074"/>
        </w:tc>
        <w:tc>
          <w:tcPr>
            <w:tcW w:w="2126" w:type="dxa"/>
          </w:tcPr>
          <w:p w:rsidR="00965C27" w:rsidRDefault="00965C27" w:rsidP="00052074"/>
        </w:tc>
        <w:tc>
          <w:tcPr>
            <w:tcW w:w="1713" w:type="dxa"/>
          </w:tcPr>
          <w:p w:rsidR="00965C27" w:rsidRDefault="00965C27" w:rsidP="00052074"/>
        </w:tc>
        <w:tc>
          <w:tcPr>
            <w:tcW w:w="1921" w:type="dxa"/>
          </w:tcPr>
          <w:p w:rsidR="00965C27" w:rsidRDefault="00965C27" w:rsidP="00052074"/>
        </w:tc>
      </w:tr>
      <w:tr w:rsidR="00965C27" w:rsidTr="004C4040">
        <w:tc>
          <w:tcPr>
            <w:tcW w:w="571" w:type="dxa"/>
          </w:tcPr>
          <w:p w:rsidR="00965C27" w:rsidRDefault="00965C27" w:rsidP="00052074"/>
        </w:tc>
        <w:tc>
          <w:tcPr>
            <w:tcW w:w="2685" w:type="dxa"/>
          </w:tcPr>
          <w:p w:rsidR="00965C27" w:rsidRDefault="00965C27" w:rsidP="00052074"/>
        </w:tc>
        <w:tc>
          <w:tcPr>
            <w:tcW w:w="2126" w:type="dxa"/>
          </w:tcPr>
          <w:p w:rsidR="00965C27" w:rsidRDefault="00965C27" w:rsidP="00052074"/>
        </w:tc>
        <w:tc>
          <w:tcPr>
            <w:tcW w:w="1713" w:type="dxa"/>
          </w:tcPr>
          <w:p w:rsidR="00965C27" w:rsidRDefault="00965C27" w:rsidP="00052074"/>
        </w:tc>
        <w:tc>
          <w:tcPr>
            <w:tcW w:w="1921" w:type="dxa"/>
          </w:tcPr>
          <w:p w:rsidR="00965C27" w:rsidRDefault="00965C27" w:rsidP="00052074"/>
        </w:tc>
      </w:tr>
      <w:tr w:rsidR="00965C27" w:rsidTr="004C4040">
        <w:tc>
          <w:tcPr>
            <w:tcW w:w="571" w:type="dxa"/>
          </w:tcPr>
          <w:p w:rsidR="00965C27" w:rsidRDefault="00965C27" w:rsidP="00052074"/>
        </w:tc>
        <w:tc>
          <w:tcPr>
            <w:tcW w:w="2685" w:type="dxa"/>
          </w:tcPr>
          <w:p w:rsidR="00965C27" w:rsidRDefault="00965C27" w:rsidP="00052074"/>
        </w:tc>
        <w:tc>
          <w:tcPr>
            <w:tcW w:w="2126" w:type="dxa"/>
          </w:tcPr>
          <w:p w:rsidR="00965C27" w:rsidRDefault="00965C27" w:rsidP="00052074"/>
        </w:tc>
        <w:tc>
          <w:tcPr>
            <w:tcW w:w="1713" w:type="dxa"/>
          </w:tcPr>
          <w:p w:rsidR="00965C27" w:rsidRDefault="00965C27" w:rsidP="00052074"/>
        </w:tc>
        <w:tc>
          <w:tcPr>
            <w:tcW w:w="1921" w:type="dxa"/>
          </w:tcPr>
          <w:p w:rsidR="00965C27" w:rsidRDefault="00965C27" w:rsidP="00052074"/>
        </w:tc>
      </w:tr>
      <w:tr w:rsidR="00965C27" w:rsidTr="004C4040">
        <w:tc>
          <w:tcPr>
            <w:tcW w:w="571" w:type="dxa"/>
          </w:tcPr>
          <w:p w:rsidR="00965C27" w:rsidRDefault="00965C27" w:rsidP="00052074"/>
        </w:tc>
        <w:tc>
          <w:tcPr>
            <w:tcW w:w="2685" w:type="dxa"/>
          </w:tcPr>
          <w:p w:rsidR="00965C27" w:rsidRDefault="00965C27" w:rsidP="00052074"/>
        </w:tc>
        <w:tc>
          <w:tcPr>
            <w:tcW w:w="2126" w:type="dxa"/>
          </w:tcPr>
          <w:p w:rsidR="00965C27" w:rsidRDefault="00965C27" w:rsidP="00052074"/>
        </w:tc>
        <w:tc>
          <w:tcPr>
            <w:tcW w:w="1713" w:type="dxa"/>
          </w:tcPr>
          <w:p w:rsidR="00965C27" w:rsidRDefault="00965C27" w:rsidP="00052074"/>
        </w:tc>
        <w:tc>
          <w:tcPr>
            <w:tcW w:w="1921" w:type="dxa"/>
          </w:tcPr>
          <w:p w:rsidR="00965C27" w:rsidRDefault="00965C27" w:rsidP="00052074"/>
        </w:tc>
      </w:tr>
    </w:tbl>
    <w:p w:rsidR="00052074" w:rsidRDefault="00052074" w:rsidP="00965C27"/>
    <w:sectPr w:rsidR="00052074" w:rsidSect="000C70A3">
      <w:pgSz w:w="11906" w:h="16838"/>
      <w:pgMar w:top="851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E67C0"/>
    <w:multiLevelType w:val="multilevel"/>
    <w:tmpl w:val="0AF6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CA44CB"/>
    <w:multiLevelType w:val="multilevel"/>
    <w:tmpl w:val="BF70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5E3DA1"/>
    <w:multiLevelType w:val="multilevel"/>
    <w:tmpl w:val="033C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A23202"/>
    <w:multiLevelType w:val="multilevel"/>
    <w:tmpl w:val="4B32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D7"/>
    <w:rsid w:val="00052074"/>
    <w:rsid w:val="00091DB2"/>
    <w:rsid w:val="00092837"/>
    <w:rsid w:val="000C70A3"/>
    <w:rsid w:val="000F7BFE"/>
    <w:rsid w:val="00103E93"/>
    <w:rsid w:val="0010625A"/>
    <w:rsid w:val="001402A4"/>
    <w:rsid w:val="00193384"/>
    <w:rsid w:val="0019625F"/>
    <w:rsid w:val="001A5983"/>
    <w:rsid w:val="001D09FB"/>
    <w:rsid w:val="001F5AE1"/>
    <w:rsid w:val="00233FBE"/>
    <w:rsid w:val="00247F8B"/>
    <w:rsid w:val="00275D5F"/>
    <w:rsid w:val="002D74DA"/>
    <w:rsid w:val="00322DBE"/>
    <w:rsid w:val="003E7F27"/>
    <w:rsid w:val="004015D4"/>
    <w:rsid w:val="00401C6C"/>
    <w:rsid w:val="00404578"/>
    <w:rsid w:val="00411602"/>
    <w:rsid w:val="004431F1"/>
    <w:rsid w:val="00490C26"/>
    <w:rsid w:val="00497038"/>
    <w:rsid w:val="004A36BC"/>
    <w:rsid w:val="004B7299"/>
    <w:rsid w:val="004C05B1"/>
    <w:rsid w:val="004C4040"/>
    <w:rsid w:val="004F1027"/>
    <w:rsid w:val="004F10D7"/>
    <w:rsid w:val="00570EBF"/>
    <w:rsid w:val="00572A64"/>
    <w:rsid w:val="005C1491"/>
    <w:rsid w:val="0062229F"/>
    <w:rsid w:val="0068432D"/>
    <w:rsid w:val="006D5157"/>
    <w:rsid w:val="006F1587"/>
    <w:rsid w:val="007501BA"/>
    <w:rsid w:val="00777BBC"/>
    <w:rsid w:val="007C7041"/>
    <w:rsid w:val="007D2672"/>
    <w:rsid w:val="007D31DB"/>
    <w:rsid w:val="007E55B0"/>
    <w:rsid w:val="00812EBA"/>
    <w:rsid w:val="008519CC"/>
    <w:rsid w:val="00883792"/>
    <w:rsid w:val="00891F06"/>
    <w:rsid w:val="00915799"/>
    <w:rsid w:val="00955A35"/>
    <w:rsid w:val="00965C27"/>
    <w:rsid w:val="00975D5A"/>
    <w:rsid w:val="009A4AB3"/>
    <w:rsid w:val="009B55A7"/>
    <w:rsid w:val="009B7880"/>
    <w:rsid w:val="00A032FA"/>
    <w:rsid w:val="00A427EC"/>
    <w:rsid w:val="00A67C14"/>
    <w:rsid w:val="00AD7FDE"/>
    <w:rsid w:val="00B0327B"/>
    <w:rsid w:val="00B95987"/>
    <w:rsid w:val="00BB3533"/>
    <w:rsid w:val="00BF2AD3"/>
    <w:rsid w:val="00BF593B"/>
    <w:rsid w:val="00C0703F"/>
    <w:rsid w:val="00C11635"/>
    <w:rsid w:val="00C122B9"/>
    <w:rsid w:val="00C31F51"/>
    <w:rsid w:val="00C47AFC"/>
    <w:rsid w:val="00C57B30"/>
    <w:rsid w:val="00C7627D"/>
    <w:rsid w:val="00C87107"/>
    <w:rsid w:val="00CF6421"/>
    <w:rsid w:val="00D0321F"/>
    <w:rsid w:val="00D14798"/>
    <w:rsid w:val="00D25696"/>
    <w:rsid w:val="00D363F4"/>
    <w:rsid w:val="00D4539D"/>
    <w:rsid w:val="00DA1099"/>
    <w:rsid w:val="00DF63E8"/>
    <w:rsid w:val="00E12F83"/>
    <w:rsid w:val="00E62DA5"/>
    <w:rsid w:val="00E97F14"/>
    <w:rsid w:val="00ED0067"/>
    <w:rsid w:val="00ED7E29"/>
    <w:rsid w:val="00EE2366"/>
    <w:rsid w:val="00EF2825"/>
    <w:rsid w:val="00F54D03"/>
    <w:rsid w:val="00FA1368"/>
    <w:rsid w:val="00FB72F6"/>
    <w:rsid w:val="00FD0E1A"/>
    <w:rsid w:val="00FD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E601BE"/>
  <w15:chartTrackingRefBased/>
  <w15:docId w15:val="{176C8C7D-5D32-4286-B35E-C5B3C247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9338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3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4E6E7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B987B-B932-4B2D-AD19-7B1F7DF48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Defia</dc:creator>
  <cp:keywords/>
  <dc:description/>
  <cp:lastModifiedBy>Rony Defia</cp:lastModifiedBy>
  <cp:revision>17</cp:revision>
  <dcterms:created xsi:type="dcterms:W3CDTF">2025-04-05T07:29:00Z</dcterms:created>
  <dcterms:modified xsi:type="dcterms:W3CDTF">2025-04-05T08:13:00Z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ae0132d1-be2a-4c8d-a04c-8634bb252af6</vt:lpwstr>
  </property>
</Properties>
</file>